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07" w:rsidRPr="008C4304" w:rsidRDefault="008C4304" w:rsidP="008C4304">
      <w:pPr>
        <w:ind w:firstLine="567"/>
        <w:jc w:val="center"/>
        <w:rPr>
          <w:rFonts w:ascii="Times New Roman" w:hAnsi="Times New Roman" w:cs="Times New Roman"/>
          <w:b/>
          <w:color w:val="333333"/>
          <w:lang w:val="uk-UA"/>
        </w:rPr>
      </w:pPr>
      <w:r w:rsidRPr="008C4304">
        <w:rPr>
          <w:rFonts w:ascii="Times New Roman" w:hAnsi="Times New Roman" w:cs="Times New Roman"/>
          <w:b/>
          <w:color w:val="333333"/>
          <w:lang w:val="uk-UA"/>
        </w:rPr>
        <w:t>Зберігаєш пальне – перевір, чи не потрібна тобі ліцензія</w:t>
      </w:r>
    </w:p>
    <w:p w:rsidR="008C4304" w:rsidRPr="008C4304" w:rsidRDefault="008C4304" w:rsidP="008C43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  <w:lang w:val="uk-UA"/>
        </w:rPr>
      </w:pPr>
      <w:r w:rsidRPr="008C4304">
        <w:rPr>
          <w:color w:val="333333"/>
          <w:sz w:val="22"/>
          <w:szCs w:val="22"/>
          <w:lang w:val="uk-UA"/>
        </w:rPr>
        <w:t>Суб’єкти господарювання, які отримують пальне для власних потреб та зберігають його для використання в господарській діяльності, зобов’язані отримати відповідну ліцензію в органах ДПС.</w:t>
      </w:r>
    </w:p>
    <w:p w:rsidR="008C4304" w:rsidRPr="008C4304" w:rsidRDefault="008C4304" w:rsidP="008C43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  <w:lang w:val="uk-UA"/>
        </w:rPr>
      </w:pPr>
      <w:r w:rsidRPr="008C4304">
        <w:rPr>
          <w:color w:val="333333"/>
          <w:sz w:val="22"/>
          <w:szCs w:val="22"/>
          <w:lang w:val="uk-UA"/>
        </w:rPr>
        <w:t>Виключенням є зберігання пального державними підприємствами, установами та організаціями; підприємствами, установами та організаціями системи державного резерву та суб’єктами господарювання, які зберігають пальне, для власних виробничо-технологічних потреб виключно на нафто- та газодобувних майданчиках, бурових платформах.</w:t>
      </w:r>
    </w:p>
    <w:p w:rsidR="008C4304" w:rsidRPr="008C4304" w:rsidRDefault="008C4304" w:rsidP="008C43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  <w:lang w:val="uk-UA"/>
        </w:rPr>
      </w:pPr>
      <w:r w:rsidRPr="008C4304">
        <w:rPr>
          <w:color w:val="333333"/>
          <w:sz w:val="22"/>
          <w:szCs w:val="22"/>
          <w:lang w:val="uk-UA"/>
        </w:rPr>
        <w:t>Також дозволяється зберігання пального без отримання ліцензії в паливних баках транспортних засобів (технологічного обладнання) та у споживчій тарі ємністю до 5 літрів включно, отримане від виробника або особи, яка здійснила його розлив у таку тару.</w:t>
      </w:r>
    </w:p>
    <w:p w:rsidR="008C4304" w:rsidRPr="008C4304" w:rsidRDefault="008C4304" w:rsidP="008C43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  <w:lang w:val="uk-UA"/>
        </w:rPr>
      </w:pPr>
      <w:r w:rsidRPr="008C4304">
        <w:rPr>
          <w:color w:val="333333"/>
          <w:sz w:val="22"/>
          <w:szCs w:val="22"/>
          <w:lang w:val="uk-UA"/>
        </w:rPr>
        <w:t>В усіх інших випадках зберігання пального дозволяється виключно за наявності ліцензії, отриманої на кожне місце зберігання.</w:t>
      </w:r>
    </w:p>
    <w:p w:rsidR="008C4304" w:rsidRPr="008C4304" w:rsidRDefault="008C4304" w:rsidP="008C43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  <w:lang w:val="uk-UA"/>
        </w:rPr>
      </w:pPr>
      <w:r w:rsidRPr="008C4304">
        <w:rPr>
          <w:color w:val="333333"/>
          <w:sz w:val="22"/>
          <w:szCs w:val="22"/>
          <w:lang w:val="uk-UA"/>
        </w:rPr>
        <w:t>Для отримання ліцензії потрібно подати заяву та платіжний документ про внесення річної плати до податкового органу за місцем зберігання пального.</w:t>
      </w:r>
    </w:p>
    <w:p w:rsidR="008C4304" w:rsidRPr="008C4304" w:rsidRDefault="008C4304" w:rsidP="008C43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  <w:lang w:val="uk-UA"/>
        </w:rPr>
      </w:pPr>
      <w:r w:rsidRPr="008C4304">
        <w:rPr>
          <w:color w:val="333333"/>
          <w:sz w:val="22"/>
          <w:szCs w:val="22"/>
          <w:lang w:val="uk-UA"/>
        </w:rPr>
        <w:t>При цьому річна плата за таку ліцензію становить лише 780 гривень. Водночас відповідальність за зберігання пального без одержання ліцензії - 500 тис. гривень.</w:t>
      </w:r>
    </w:p>
    <w:p w:rsidR="008C4304" w:rsidRPr="008C4304" w:rsidRDefault="008C4304" w:rsidP="008C43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  <w:lang w:val="uk-UA"/>
        </w:rPr>
      </w:pPr>
      <w:r w:rsidRPr="008C4304">
        <w:rPr>
          <w:color w:val="333333"/>
          <w:sz w:val="22"/>
          <w:szCs w:val="22"/>
          <w:lang w:val="uk-UA"/>
        </w:rPr>
        <w:t>Для уникнення застосування штрафних санкцій звертаємо увагу платників податків на необхідність своєчасного отримання таких ліцензій.</w:t>
      </w:r>
    </w:p>
    <w:p w:rsidR="008C4304" w:rsidRDefault="008C4304" w:rsidP="008C43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  <w:lang w:val="uk-UA"/>
        </w:rPr>
      </w:pPr>
      <w:r w:rsidRPr="008C4304">
        <w:rPr>
          <w:color w:val="333333"/>
          <w:sz w:val="22"/>
          <w:szCs w:val="22"/>
          <w:lang w:val="uk-UA"/>
        </w:rPr>
        <w:t>Нагадаємо, що Законом України «Про державне регулювання виробництва і обігу спирту етилового, коньячного і плодового, алкогольних напоїв, тютюнових виробів та пального» від 19.12.1995 №481/95-BP (зі змінами та доповненнями) з 01.04.2020 на території України запроваджено ліцензування зберігання пального.</w:t>
      </w:r>
    </w:p>
    <w:p w:rsidR="008C4304" w:rsidRPr="008C4304" w:rsidRDefault="008C4304" w:rsidP="008C4304">
      <w:pPr>
        <w:ind w:firstLine="5400"/>
        <w:rPr>
          <w:rFonts w:ascii="Times New Roman" w:hAnsi="Times New Roman" w:cs="Times New Roman"/>
          <w:b/>
          <w:color w:val="333333"/>
        </w:rPr>
      </w:pPr>
      <w:r w:rsidRPr="008C4304">
        <w:rPr>
          <w:rFonts w:ascii="Times New Roman" w:hAnsi="Times New Roman" w:cs="Times New Roman"/>
          <w:b/>
          <w:color w:val="333333"/>
          <w:lang w:val="uk-UA"/>
        </w:rPr>
        <w:t>Старобільський сектор організації роботи</w:t>
      </w:r>
    </w:p>
    <w:p w:rsidR="008C4304" w:rsidRPr="008C4304" w:rsidRDefault="008C4304" w:rsidP="008C4304">
      <w:pPr>
        <w:ind w:firstLine="5400"/>
        <w:rPr>
          <w:rFonts w:ascii="Times New Roman" w:hAnsi="Times New Roman" w:cs="Times New Roman"/>
          <w:b/>
          <w:color w:val="333333"/>
          <w:lang w:val="uk-UA"/>
        </w:rPr>
      </w:pPr>
      <w:r w:rsidRPr="008C4304">
        <w:rPr>
          <w:rFonts w:ascii="Times New Roman" w:hAnsi="Times New Roman" w:cs="Times New Roman"/>
          <w:b/>
          <w:color w:val="333333"/>
          <w:lang w:val="uk-UA"/>
        </w:rPr>
        <w:t>о</w:t>
      </w:r>
      <w:r w:rsidRPr="008C4304">
        <w:rPr>
          <w:rFonts w:ascii="Times New Roman" w:hAnsi="Times New Roman" w:cs="Times New Roman"/>
          <w:b/>
          <w:color w:val="333333"/>
        </w:rPr>
        <w:t>рганізаційно</w:t>
      </w:r>
      <w:r w:rsidRPr="008C4304">
        <w:rPr>
          <w:rFonts w:ascii="Times New Roman" w:hAnsi="Times New Roman" w:cs="Times New Roman"/>
          <w:b/>
          <w:color w:val="333333"/>
          <w:lang w:val="uk-UA"/>
        </w:rPr>
        <w:t>-розпорядчого</w:t>
      </w:r>
      <w:r w:rsidRPr="008C4304">
        <w:rPr>
          <w:rFonts w:ascii="Times New Roman" w:hAnsi="Times New Roman" w:cs="Times New Roman"/>
          <w:b/>
          <w:color w:val="333333"/>
        </w:rPr>
        <w:t xml:space="preserve"> </w:t>
      </w:r>
      <w:r w:rsidRPr="008C4304">
        <w:rPr>
          <w:rFonts w:ascii="Times New Roman" w:hAnsi="Times New Roman" w:cs="Times New Roman"/>
          <w:b/>
          <w:color w:val="333333"/>
          <w:lang w:val="uk-UA"/>
        </w:rPr>
        <w:t>управління</w:t>
      </w:r>
    </w:p>
    <w:p w:rsidR="008C4304" w:rsidRPr="008C4304" w:rsidRDefault="008C4304" w:rsidP="008C4304">
      <w:pPr>
        <w:ind w:left="5400"/>
        <w:rPr>
          <w:rFonts w:ascii="Times New Roman" w:hAnsi="Times New Roman" w:cs="Times New Roman"/>
          <w:b/>
          <w:color w:val="333333"/>
          <w:lang w:val="uk-UA"/>
        </w:rPr>
      </w:pPr>
      <w:r w:rsidRPr="008C4304">
        <w:rPr>
          <w:rFonts w:ascii="Times New Roman" w:hAnsi="Times New Roman" w:cs="Times New Roman"/>
          <w:b/>
          <w:color w:val="333333"/>
          <w:lang w:val="uk-UA"/>
        </w:rPr>
        <w:t>Головного управління ДПС у Луганській області</w:t>
      </w:r>
    </w:p>
    <w:p w:rsidR="008C4304" w:rsidRPr="008C4304" w:rsidRDefault="008C4304" w:rsidP="008C43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  <w:lang w:val="uk-UA"/>
        </w:rPr>
      </w:pPr>
    </w:p>
    <w:p w:rsidR="008C4304" w:rsidRPr="008C4304" w:rsidRDefault="008C4304" w:rsidP="008C4304">
      <w:pPr>
        <w:ind w:firstLine="567"/>
        <w:rPr>
          <w:rFonts w:ascii="Times New Roman" w:hAnsi="Times New Roman" w:cs="Times New Roman"/>
          <w:lang w:val="uk-UA"/>
        </w:rPr>
      </w:pPr>
    </w:p>
    <w:sectPr w:rsidR="008C4304" w:rsidRPr="008C4304" w:rsidSect="008C43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dirty" w:grammar="clean"/>
  <w:defaultTabStop w:val="708"/>
  <w:characterSpacingControl w:val="doNotCompress"/>
  <w:compat/>
  <w:rsids>
    <w:rsidRoot w:val="008C4304"/>
    <w:rsid w:val="000373B5"/>
    <w:rsid w:val="001D504B"/>
    <w:rsid w:val="00305064"/>
    <w:rsid w:val="0055559E"/>
    <w:rsid w:val="00572510"/>
    <w:rsid w:val="008C4304"/>
    <w:rsid w:val="00A018CF"/>
    <w:rsid w:val="00B263AF"/>
    <w:rsid w:val="00BF0D77"/>
    <w:rsid w:val="00E21507"/>
    <w:rsid w:val="00E564A2"/>
    <w:rsid w:val="00EA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430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voit</dc:creator>
  <cp:lastModifiedBy>voit</cp:lastModifiedBy>
  <cp:revision>1</cp:revision>
  <dcterms:created xsi:type="dcterms:W3CDTF">2020-11-20T11:08:00Z</dcterms:created>
  <dcterms:modified xsi:type="dcterms:W3CDTF">2020-11-20T11:13:00Z</dcterms:modified>
</cp:coreProperties>
</file>