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F1" w:rsidRPr="00770FF1" w:rsidRDefault="00770FF1" w:rsidP="00770FF1">
      <w:pPr>
        <w:shd w:val="clear" w:color="auto" w:fill="FBF8E7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6E1B1B"/>
          <w:kern w:val="36"/>
          <w:sz w:val="28"/>
          <w:szCs w:val="28"/>
          <w:lang w:eastAsia="ru-RU"/>
        </w:rPr>
      </w:pPr>
      <w:r w:rsidRPr="00770FF1">
        <w:rPr>
          <w:rFonts w:ascii="Times New Roman" w:eastAsia="Times New Roman" w:hAnsi="Times New Roman" w:cs="Times New Roman"/>
          <w:b/>
          <w:bCs/>
          <w:caps/>
          <w:color w:val="6E1B1B"/>
          <w:kern w:val="36"/>
          <w:sz w:val="28"/>
          <w:szCs w:val="28"/>
          <w:lang w:eastAsia="ru-RU"/>
        </w:rPr>
        <w:t>21 ЖОВТНЯ - 70-ТІ РОКОВИНИ ОПЕРАЦІЇ "ЗАПАД"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 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Операція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«Запад» – одна з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наймасовіших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і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короткотермінових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сталінських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депортацій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цивільного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населення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Західної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України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з метою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знищення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«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соціальної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бази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»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українського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визвольного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руху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.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Виселенню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підлягали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за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попередньо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складеними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списками члени родин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оунівців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та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повстанців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.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Відправною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точкою для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реалізації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операції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став наказ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міністра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держбезпеки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СРСР В. Абакумова № 00430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22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серпня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1947 року «Про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виселення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сімей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засуджених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убитих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тих,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хто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перебуває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на нелегальному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становищі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активних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націоналістів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та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бандитів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із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території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західних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областей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України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». Постанова Ради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Міністрів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СРСР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10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вересня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1947 року «Про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виселення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із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західних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областей УРСР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членів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родин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оунівців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»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сприяла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пришвидшенню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термінів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виконання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задуму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В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документі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йшлося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про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забезпечення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вугільної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промисловості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СРСР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робітниками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з числа родин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підпільників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і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членів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УПА. 10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жовтня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1947 року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міністр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внутрішніх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справ УРСР Т.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Строкач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затвердив план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оперативних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заходів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по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своєму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відомству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.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Основними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організаторами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і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виконавцями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депортації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стали МГБ та МВД УРСР.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Керівництво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операцією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здійснював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спеціально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створений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Оперативний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штаб для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депортації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на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чолі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із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заступником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міністра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МВД М.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Дятловим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Місце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дислокації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штабу –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Львів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Виконання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забезпечували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: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оперсклад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МГБ – 6 859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осіб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збройні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сили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(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солдати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внутрішніх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військ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МГБ і корпус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охорони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МГБ,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особовий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склад МВД і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прикордонних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військ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, «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стрибки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») – 46 509,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радянський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партактив – 15 556,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армійські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шофери – 1 227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осіб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ході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операції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використовували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гужовий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та автотранспорт,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бронетехніку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трактори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залізничний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транспорт.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Регіон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охоплення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депортацією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включав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Волинську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тодішні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Дрогобицьку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та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Станіславську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Львівську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Рівненську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Тернопільську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й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Чернівецьку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області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.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«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Операція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«Запад» стала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однією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з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наймасовіших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депортацій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українців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організованою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комуністичним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режимом. За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своїм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масштабом вона є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злочином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співмірним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із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депортаціями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кримських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татар у 1944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році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чи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виселенням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українців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gram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у рамках</w:t>
      </w:r>
      <w:proofErr w:type="gram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акції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«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Вісла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»,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організованою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польською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комуністичною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владою</w:t>
      </w:r>
      <w:proofErr w:type="spellEnd"/>
      <w:r w:rsidRPr="00770FF1">
        <w:rPr>
          <w:rFonts w:ascii="Times New Roman" w:eastAsia="Times New Roman" w:hAnsi="Times New Roman" w:cs="Times New Roman"/>
          <w:i/>
          <w:iCs/>
          <w:color w:val="5A5657"/>
          <w:sz w:val="28"/>
          <w:szCs w:val="28"/>
          <w:lang w:eastAsia="ru-RU"/>
        </w:rPr>
        <w:t>», - 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зазначив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Голова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Українського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інституту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національної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пам’яті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 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Володимир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b/>
          <w:bCs/>
          <w:color w:val="5A5657"/>
          <w:sz w:val="28"/>
          <w:szCs w:val="28"/>
          <w:lang w:eastAsia="ru-RU"/>
        </w:rPr>
        <w:t>В'ятрович</w:t>
      </w:r>
      <w:proofErr w:type="spellEnd"/>
      <w:r w:rsidRPr="00770FF1">
        <w:rPr>
          <w:rFonts w:ascii="Times New Roman" w:eastAsia="Times New Roman" w:hAnsi="Times New Roman" w:cs="Times New Roman"/>
          <w:b/>
          <w:bCs/>
          <w:i/>
          <w:iCs/>
          <w:color w:val="5A5657"/>
          <w:sz w:val="28"/>
          <w:szCs w:val="28"/>
          <w:lang w:eastAsia="ru-RU"/>
        </w:rPr>
        <w:t>.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 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bookmarkStart w:id="0" w:name="_GoBack"/>
      <w:bookmarkEnd w:id="0"/>
      <w:r w:rsidRPr="00770FF1">
        <w:rPr>
          <w:rFonts w:ascii="Times New Roman" w:eastAsia="Times New Roman" w:hAnsi="Times New Roman" w:cs="Times New Roman"/>
          <w:noProof/>
          <w:color w:val="5A5657"/>
          <w:sz w:val="28"/>
          <w:szCs w:val="28"/>
          <w:lang w:eastAsia="ru-RU"/>
        </w:rPr>
        <w:lastRenderedPageBreak/>
        <w:drawing>
          <wp:inline distT="0" distB="0" distL="0" distR="0">
            <wp:extent cx="6299200" cy="3543300"/>
            <wp:effectExtent l="0" t="0" r="6350" b="0"/>
            <wp:docPr id="1" name="Рисунок 1" descr="http://www.memory.gov.ua/sites/default/files/userupload/operaciya_za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mory.gov.ua/sites/default/files/userupload/operaciya_zap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884" cy="35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 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Проведення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операції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«Запад»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готували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режимі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цілковитої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секретності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На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місцях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секретарі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райкомів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і начальники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підрозділів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МГБ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довідалися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про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її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проведення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за 2-3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gram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до початку</w:t>
      </w:r>
      <w:proofErr w:type="gram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інші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виконавці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– у момент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реалізації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Здійснювати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цю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каральну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акцію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спецслужби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планували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протягом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одного дня – 21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жовтня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1947 року.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більшості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регіонів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операція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розпочалася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о 6-й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годині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ранку. До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львівських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жител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оперативники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увірвалися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о 2-ій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годині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ночі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З 2-ої до 4-ої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обірвався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сон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жителів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Рави-Руської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Жовкви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Бузька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Городка та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Яворова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.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Станіславській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та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Чернівецькій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областях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виконавців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зупинили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складні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погодні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умови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Сильна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віхола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що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розпочалася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напередодні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спричинила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деяких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районах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сніговий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proofErr w:type="gram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покрив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  до</w:t>
      </w:r>
      <w:proofErr w:type="gram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2-х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метрів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Оперативники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вимушені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були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застосувати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танки та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бронетехніку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Проте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це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не дало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швидкого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очікуваного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результату.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Приміром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Чернівецькій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області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збирання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людей для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депортації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довелося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відтермінувати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до 23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жовтня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більшості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ж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випадків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операцію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вдалося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здійснити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до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настання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сутінків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21-го. «Передовиком» стала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Рівненська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область, 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якій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виконавці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злочинної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акції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впоралися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із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завданням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і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звезли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людей на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відправні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пункти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загалом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за 3-4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години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.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Подальше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транспортування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відбувалося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залізницею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із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87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станцій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22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жовтня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1947 року о 6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годині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38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хвилин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відправився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перший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ешелон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станції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Ковель до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станції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Усяти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Томської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області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Він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віз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1 293 людей,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відірваних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домівки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позбавлених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майна.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Останній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ешелон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вирушив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східному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напрямку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26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жовтня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Операцію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«Запад»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було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завершено.</w:t>
      </w:r>
    </w:p>
    <w:p w:rsidR="00770FF1" w:rsidRPr="00770FF1" w:rsidRDefault="00770FF1" w:rsidP="00770FF1">
      <w:pPr>
        <w:shd w:val="clear" w:color="auto" w:fill="FBF8E7"/>
        <w:spacing w:after="0" w:line="240" w:lineRule="auto"/>
        <w:jc w:val="both"/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</w:pP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Більшість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потягів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зі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«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спецпереселенцями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»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прибули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на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підприємства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вугільної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промисловості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східних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районів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СРСР.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Окрім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того, «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активних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українських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націоналістів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»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відправили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під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конвоєм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в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Омську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область для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роботи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на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підприємствах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і в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сільському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господарстві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Кількісні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показники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по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операції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lastRenderedPageBreak/>
        <w:t xml:space="preserve">«Запад» </w:t>
      </w:r>
      <w:proofErr w:type="gram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у документах</w:t>
      </w:r>
      <w:proofErr w:type="gram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радянських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спецслужб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неодноразово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уточнювалися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. У «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Довідці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про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кількість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сімей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активних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учасників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...»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від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27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травня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1948 року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йдеться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про 26 332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сім’ї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– 77 791 особу. З них – 18 866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чоловіків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, 35 685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жінок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та 23 240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дітей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 xml:space="preserve"> до 15 </w:t>
      </w:r>
      <w:proofErr w:type="spellStart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років</w:t>
      </w:r>
      <w:proofErr w:type="spellEnd"/>
      <w:r w:rsidRPr="00770FF1">
        <w:rPr>
          <w:rFonts w:ascii="Times New Roman" w:eastAsia="Times New Roman" w:hAnsi="Times New Roman" w:cs="Times New Roman"/>
          <w:color w:val="5A5657"/>
          <w:sz w:val="28"/>
          <w:szCs w:val="28"/>
          <w:lang w:eastAsia="ru-RU"/>
        </w:rPr>
        <w:t>.</w:t>
      </w:r>
    </w:p>
    <w:p w:rsidR="006556B1" w:rsidRDefault="006556B1"/>
    <w:sectPr w:rsidR="0065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9A"/>
    <w:rsid w:val="006556B1"/>
    <w:rsid w:val="00770FF1"/>
    <w:rsid w:val="00F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DF86"/>
  <w15:chartTrackingRefBased/>
  <w15:docId w15:val="{A7AEB0E1-628D-4BAE-9875-0F2E7DF7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77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FF1"/>
    <w:rPr>
      <w:b/>
      <w:bCs/>
    </w:rPr>
  </w:style>
  <w:style w:type="character" w:styleId="a5">
    <w:name w:val="Emphasis"/>
    <w:basedOn w:val="a0"/>
    <w:uiPriority w:val="20"/>
    <w:qFormat/>
    <w:rsid w:val="00770FF1"/>
    <w:rPr>
      <w:i/>
      <w:iCs/>
    </w:rPr>
  </w:style>
  <w:style w:type="character" w:styleId="a6">
    <w:name w:val="Hyperlink"/>
    <w:basedOn w:val="a0"/>
    <w:uiPriority w:val="99"/>
    <w:semiHidden/>
    <w:unhideWhenUsed/>
    <w:rsid w:val="00770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gromadkist_rgana@outlook.com</dc:creator>
  <cp:keywords/>
  <dc:description/>
  <cp:lastModifiedBy>gromadkist_rgana@outlook.com</cp:lastModifiedBy>
  <cp:revision>2</cp:revision>
  <dcterms:created xsi:type="dcterms:W3CDTF">2017-10-26T05:38:00Z</dcterms:created>
  <dcterms:modified xsi:type="dcterms:W3CDTF">2017-10-26T05:40:00Z</dcterms:modified>
</cp:coreProperties>
</file>