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4EED0" w14:textId="24ADEF5A" w:rsidR="00D6086C" w:rsidRPr="00AF1FDC" w:rsidRDefault="00AF1FDC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Консультує Міністр </w:t>
      </w:r>
      <w:proofErr w:type="spellStart"/>
      <w:r w:rsidR="00036A0E" w:rsidRPr="00AF1FDC">
        <w:rPr>
          <w:rFonts w:ascii="Times New Roman" w:hAnsi="Times New Roman" w:cs="Times New Roman"/>
          <w:sz w:val="28"/>
          <w:szCs w:val="28"/>
          <w:lang w:eastAsia="ru-RU"/>
        </w:rPr>
        <w:t>юстиції</w:t>
      </w:r>
      <w:proofErr w:type="spellEnd"/>
      <w:r w:rsidR="00036A0E" w:rsidRPr="00AF1F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6A0E" w:rsidRPr="00AF1FDC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036A0E" w:rsidRPr="00AF1FDC">
        <w:rPr>
          <w:rFonts w:ascii="Times New Roman" w:hAnsi="Times New Roman" w:cs="Times New Roman"/>
          <w:sz w:val="28"/>
          <w:szCs w:val="28"/>
          <w:lang w:eastAsia="ru-RU"/>
        </w:rPr>
        <w:t xml:space="preserve"> отримання боргу по </w:t>
      </w:r>
      <w:proofErr w:type="spellStart"/>
      <w:r w:rsidR="00036A0E" w:rsidRPr="00AF1FDC">
        <w:rPr>
          <w:rFonts w:ascii="Times New Roman" w:hAnsi="Times New Roman" w:cs="Times New Roman"/>
          <w:sz w:val="28"/>
          <w:szCs w:val="28"/>
          <w:lang w:eastAsia="ru-RU"/>
        </w:rPr>
        <w:t>заробітній</w:t>
      </w:r>
      <w:proofErr w:type="spellEnd"/>
      <w:r w:rsidR="00036A0E" w:rsidRPr="00AF1F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6A0E" w:rsidRPr="00AF1FDC">
        <w:rPr>
          <w:rFonts w:ascii="Times New Roman" w:hAnsi="Times New Roman" w:cs="Times New Roman"/>
          <w:sz w:val="28"/>
          <w:szCs w:val="28"/>
          <w:lang w:eastAsia="ru-RU"/>
        </w:rPr>
        <w:t>платі</w:t>
      </w:r>
      <w:proofErr w:type="spellEnd"/>
      <w:r w:rsidR="00036A0E" w:rsidRPr="00AF1FDC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036A0E" w:rsidRPr="00AF1FDC">
        <w:rPr>
          <w:rFonts w:ascii="Times New Roman" w:hAnsi="Times New Roman" w:cs="Times New Roman"/>
          <w:sz w:val="28"/>
          <w:szCs w:val="28"/>
          <w:lang w:eastAsia="ru-RU"/>
        </w:rPr>
        <w:t>попереднього</w:t>
      </w:r>
      <w:proofErr w:type="spellEnd"/>
      <w:r w:rsidR="00036A0E" w:rsidRPr="00AF1F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6A0E" w:rsidRPr="00AF1FDC">
        <w:rPr>
          <w:rFonts w:ascii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="00036A0E" w:rsidRPr="00AF1F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6A0E" w:rsidRPr="00AF1FDC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</w:p>
    <w:bookmarkEnd w:id="0"/>
    <w:p w14:paraId="19390BC5" w14:textId="1FE5FBE0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FDC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можу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отримати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борг по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зарплаті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попереднього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місця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вже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робити?</w:t>
      </w:r>
      <w:proofErr w:type="spellEnd"/>
      <w:r w:rsidR="00AF1FDC">
        <w:rPr>
          <w:rFonts w:ascii="Times New Roman" w:hAnsi="Times New Roman" w:cs="Times New Roman"/>
          <w:b/>
          <w:sz w:val="28"/>
          <w:szCs w:val="28"/>
        </w:rPr>
        <w:tab/>
      </w:r>
      <w:r w:rsidR="00AF1FDC">
        <w:rPr>
          <w:rFonts w:ascii="Times New Roman" w:hAnsi="Times New Roman" w:cs="Times New Roman"/>
          <w:b/>
          <w:sz w:val="28"/>
          <w:szCs w:val="28"/>
        </w:rPr>
        <w:tab/>
      </w:r>
      <w:r w:rsidR="00AF1FDC">
        <w:rPr>
          <w:rFonts w:ascii="Times New Roman" w:hAnsi="Times New Roman" w:cs="Times New Roman"/>
          <w:b/>
          <w:sz w:val="28"/>
          <w:szCs w:val="28"/>
        </w:rPr>
        <w:tab/>
      </w:r>
      <w:r w:rsidR="00AF1FDC">
        <w:rPr>
          <w:rFonts w:ascii="Times New Roman" w:hAnsi="Times New Roman" w:cs="Times New Roman"/>
          <w:b/>
          <w:sz w:val="28"/>
          <w:szCs w:val="28"/>
        </w:rPr>
        <w:tab/>
      </w:r>
      <w:r w:rsidR="00AF1FDC">
        <w:rPr>
          <w:rFonts w:ascii="Times New Roman" w:hAnsi="Times New Roman" w:cs="Times New Roman"/>
          <w:b/>
          <w:sz w:val="28"/>
          <w:szCs w:val="28"/>
        </w:rPr>
        <w:tab/>
      </w:r>
      <w:r w:rsidR="00AF1FDC">
        <w:rPr>
          <w:rFonts w:ascii="Times New Roman" w:hAnsi="Times New Roman" w:cs="Times New Roman"/>
          <w:b/>
          <w:sz w:val="28"/>
          <w:szCs w:val="28"/>
        </w:rPr>
        <w:tab/>
      </w:r>
      <w:r w:rsidR="00AF1FDC">
        <w:rPr>
          <w:rFonts w:ascii="Times New Roman" w:hAnsi="Times New Roman" w:cs="Times New Roman"/>
          <w:b/>
          <w:sz w:val="28"/>
          <w:szCs w:val="28"/>
        </w:rPr>
        <w:tab/>
      </w:r>
      <w:r w:rsidR="00AF1FD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Корженко</w:t>
      </w:r>
    </w:p>
    <w:p w14:paraId="22C04251" w14:textId="77777777" w:rsidR="00AF1FDC" w:rsidRPr="00AF1FDC" w:rsidRDefault="00AF1FDC" w:rsidP="00AF1FDC">
      <w:pPr>
        <w:ind w:left="637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57002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має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роботодавець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звільненні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виплатити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всю суму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одразу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>?</w:t>
      </w:r>
    </w:p>
    <w:p w14:paraId="6416E553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звільненні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виплата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провадиться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в день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день не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виплачені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пред'явлення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звільненим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нараховані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належні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працівникові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звільненні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ним орган повинен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виплатою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6890DE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спору про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працівникові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звільненні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ним орган в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усякому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повинен в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виплатити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оспорювану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нею суму.</w:t>
      </w:r>
    </w:p>
    <w:p w14:paraId="0F8A8E2F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D6C60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робити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якщо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дійшли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згоди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>?</w:t>
      </w:r>
    </w:p>
    <w:p w14:paraId="53B38DC5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стягнути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нараховану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виплачену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плату:</w:t>
      </w:r>
    </w:p>
    <w:p w14:paraId="2A5291D0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• в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позасудовому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14:paraId="3CB0AAD6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F1FDC">
        <w:rPr>
          <w:rFonts w:ascii="Times New Roman" w:hAnsi="Times New Roman" w:cs="Times New Roman"/>
          <w:sz w:val="28"/>
          <w:szCs w:val="28"/>
        </w:rPr>
        <w:t>в судовому порядку</w:t>
      </w:r>
      <w:proofErr w:type="gramEnd"/>
      <w:r w:rsidRPr="00AF1FDC">
        <w:rPr>
          <w:rFonts w:ascii="Times New Roman" w:hAnsi="Times New Roman" w:cs="Times New Roman"/>
          <w:sz w:val="28"/>
          <w:szCs w:val="28"/>
        </w:rPr>
        <w:t>.</w:t>
      </w:r>
    </w:p>
    <w:p w14:paraId="60969826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7E3CB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FDC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вирішити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спір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позасудовому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порядку?</w:t>
      </w:r>
    </w:p>
    <w:p w14:paraId="22CA8B22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спорах (у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) без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.</w:t>
      </w:r>
    </w:p>
    <w:p w14:paraId="4F486D85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спір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профспілкової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врегулював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розбіжності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безпосередніх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переговорах з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ним органом.</w:t>
      </w:r>
    </w:p>
    <w:p w14:paraId="289E5CD0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зобов’язана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спір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десятиденний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строк з дня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заяви. Спори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розглядатися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подав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ним органу.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спору за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письмовою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спору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виступати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профспілкового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особа, в тому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адвокат.</w:t>
      </w:r>
    </w:p>
    <w:p w14:paraId="5E5B54B4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D5F9E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можна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оскаржити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>?</w:t>
      </w:r>
    </w:p>
    <w:p w14:paraId="11DA35A0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незгоди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спорах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оскаржити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FDC">
        <w:rPr>
          <w:rFonts w:ascii="Times New Roman" w:hAnsi="Times New Roman" w:cs="Times New Roman"/>
          <w:sz w:val="28"/>
          <w:szCs w:val="28"/>
        </w:rPr>
        <w:t>до суду</w:t>
      </w:r>
      <w:proofErr w:type="gramEnd"/>
      <w:r w:rsidRPr="00AF1F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десятиденний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строк з дня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виписки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 протоколу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. Пропуск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вказаного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строку не є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заяви.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Визнавши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причини пропуску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поважними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суд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поновити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строк і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спір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пропущений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строк не буде поновлено,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силі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спорах.</w:t>
      </w:r>
    </w:p>
    <w:p w14:paraId="7B47ED19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FDE35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довго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чекати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>?</w:t>
      </w:r>
    </w:p>
    <w:p w14:paraId="25DC5020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спорах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виконанню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триденний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оскарження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.</w:t>
      </w:r>
    </w:p>
    <w:p w14:paraId="0FFAB04C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ним органом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спорах 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FDC">
        <w:rPr>
          <w:rFonts w:ascii="Times New Roman" w:hAnsi="Times New Roman" w:cs="Times New Roman"/>
          <w:sz w:val="28"/>
          <w:szCs w:val="28"/>
        </w:rPr>
        <w:t xml:space="preserve">строк 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працівникові</w:t>
      </w:r>
      <w:proofErr w:type="spellEnd"/>
      <w:proofErr w:type="gram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спорах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установи,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видається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листа. </w:t>
      </w:r>
    </w:p>
    <w:p w14:paraId="1F4A10D4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пред'явленого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тримісячного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gramStart"/>
      <w:r w:rsidRPr="00AF1FDC">
        <w:rPr>
          <w:rFonts w:ascii="Times New Roman" w:hAnsi="Times New Roman" w:cs="Times New Roman"/>
          <w:sz w:val="28"/>
          <w:szCs w:val="28"/>
        </w:rPr>
        <w:t>до органу</w:t>
      </w:r>
      <w:proofErr w:type="gram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приватному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виконавцю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приватний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спорах 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примусовому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14:paraId="777457D9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необхідно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знати,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щоб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звернутися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F1FDC">
        <w:rPr>
          <w:rFonts w:ascii="Times New Roman" w:hAnsi="Times New Roman" w:cs="Times New Roman"/>
          <w:b/>
          <w:sz w:val="28"/>
          <w:szCs w:val="28"/>
        </w:rPr>
        <w:t>до суду</w:t>
      </w:r>
      <w:proofErr w:type="gramEnd"/>
      <w:r w:rsidRPr="00AF1FDC">
        <w:rPr>
          <w:rFonts w:ascii="Times New Roman" w:hAnsi="Times New Roman" w:cs="Times New Roman"/>
          <w:b/>
          <w:sz w:val="28"/>
          <w:szCs w:val="28"/>
        </w:rPr>
        <w:t>?</w:t>
      </w:r>
    </w:p>
    <w:p w14:paraId="455B20EF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FDC">
        <w:rPr>
          <w:rFonts w:ascii="Times New Roman" w:hAnsi="Times New Roman" w:cs="Times New Roman"/>
          <w:sz w:val="28"/>
          <w:szCs w:val="28"/>
        </w:rPr>
        <w:t>до суду</w:t>
      </w:r>
      <w:proofErr w:type="gramEnd"/>
      <w:r w:rsidRPr="00AF1FDC">
        <w:rPr>
          <w:rFonts w:ascii="Times New Roman" w:hAnsi="Times New Roman" w:cs="Times New Roman"/>
          <w:sz w:val="28"/>
          <w:szCs w:val="28"/>
        </w:rPr>
        <w:t xml:space="preserve"> в порядку:</w:t>
      </w:r>
    </w:p>
    <w:p w14:paraId="540B4977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• наказного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нарахованої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виплаченої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плати є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безспірною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);</w:t>
      </w:r>
    </w:p>
    <w:p w14:paraId="500E2F80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позовного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наявний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спір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плати та/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отримання).</w:t>
      </w:r>
    </w:p>
    <w:p w14:paraId="4B411019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37DAE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FDC">
        <w:rPr>
          <w:rFonts w:ascii="Times New Roman" w:hAnsi="Times New Roman" w:cs="Times New Roman"/>
          <w:b/>
          <w:sz w:val="28"/>
          <w:szCs w:val="28"/>
        </w:rPr>
        <w:t xml:space="preserve">Яка процедура в рамках наказного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провадження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>?</w:t>
      </w:r>
    </w:p>
    <w:p w14:paraId="78C93394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Судовий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наказ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бути видано 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заявлено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нарахованої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виплаченої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плати. </w:t>
      </w:r>
    </w:p>
    <w:p w14:paraId="59CCBDE2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судового наказу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FDC">
        <w:rPr>
          <w:rFonts w:ascii="Times New Roman" w:hAnsi="Times New Roman" w:cs="Times New Roman"/>
          <w:sz w:val="28"/>
          <w:szCs w:val="28"/>
        </w:rPr>
        <w:t>до суду</w:t>
      </w:r>
      <w:proofErr w:type="gram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інстанції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позивача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.</w:t>
      </w:r>
    </w:p>
    <w:p w14:paraId="1E9D7087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sz w:val="28"/>
          <w:szCs w:val="28"/>
        </w:rPr>
        <w:lastRenderedPageBreak/>
        <w:t>Працівник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FDC">
        <w:rPr>
          <w:rFonts w:ascii="Times New Roman" w:hAnsi="Times New Roman" w:cs="Times New Roman"/>
          <w:sz w:val="28"/>
          <w:szCs w:val="28"/>
        </w:rPr>
        <w:t>до суду</w:t>
      </w:r>
      <w:proofErr w:type="gramEnd"/>
      <w:r w:rsidRPr="00AF1FD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строку.</w:t>
      </w:r>
    </w:p>
    <w:p w14:paraId="18F2B453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CA05B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документи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необхідно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подати і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скільки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коштує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>?</w:t>
      </w:r>
    </w:p>
    <w:p w14:paraId="43A0927C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докази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:</w:t>
      </w:r>
    </w:p>
    <w:p w14:paraId="02206735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боржником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засвідчені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наказу про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FDC">
        <w:rPr>
          <w:rFonts w:ascii="Times New Roman" w:hAnsi="Times New Roman" w:cs="Times New Roman"/>
          <w:sz w:val="28"/>
          <w:szCs w:val="28"/>
        </w:rPr>
        <w:t>на роботу</w:t>
      </w:r>
      <w:proofErr w:type="gram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книжки,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трудового договору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роботодавцем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);</w:t>
      </w:r>
    </w:p>
    <w:p w14:paraId="30240CA9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стягується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(будь-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належно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оформлений документ,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нарахованої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плати та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бухгалтерії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боржника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лист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платіжної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).</w:t>
      </w:r>
    </w:p>
    <w:p w14:paraId="72066FE8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зверненні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FDC">
        <w:rPr>
          <w:rFonts w:ascii="Times New Roman" w:hAnsi="Times New Roman" w:cs="Times New Roman"/>
          <w:sz w:val="28"/>
          <w:szCs w:val="28"/>
        </w:rPr>
        <w:t>до суду</w:t>
      </w:r>
      <w:proofErr w:type="gramEnd"/>
      <w:r w:rsidRPr="00AF1FDC">
        <w:rPr>
          <w:rFonts w:ascii="Times New Roman" w:hAnsi="Times New Roman" w:cs="Times New Roman"/>
          <w:sz w:val="28"/>
          <w:szCs w:val="28"/>
        </w:rPr>
        <w:t xml:space="preserve"> в порядку наказного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вимогою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нарахованої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виплаченої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зарплати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судовий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.</w:t>
      </w:r>
    </w:p>
    <w:p w14:paraId="7C00172E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64250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FDC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довго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чекати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>?</w:t>
      </w:r>
    </w:p>
    <w:p w14:paraId="7BAAC19D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судом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ухвали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суд 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триденний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судовий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наказ по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заявлених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.</w:t>
      </w:r>
    </w:p>
    <w:p w14:paraId="60D299F8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Судовий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наказ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законної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десятиденного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строку,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позивачу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заяви про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ухвали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.</w:t>
      </w:r>
    </w:p>
    <w:p w14:paraId="0A69BBB4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судового наказу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стягувач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примусового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.</w:t>
      </w:r>
    </w:p>
    <w:p w14:paraId="15529E7E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FDC">
        <w:rPr>
          <w:rFonts w:ascii="Times New Roman" w:hAnsi="Times New Roman" w:cs="Times New Roman"/>
          <w:b/>
          <w:sz w:val="28"/>
          <w:szCs w:val="28"/>
        </w:rPr>
        <w:t xml:space="preserve">Яка процедура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звернення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F1FDC">
        <w:rPr>
          <w:rFonts w:ascii="Times New Roman" w:hAnsi="Times New Roman" w:cs="Times New Roman"/>
          <w:b/>
          <w:sz w:val="28"/>
          <w:szCs w:val="28"/>
        </w:rPr>
        <w:t>у рамках</w:t>
      </w:r>
      <w:proofErr w:type="gram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позовного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провадження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>?</w:t>
      </w:r>
    </w:p>
    <w:p w14:paraId="1D9700CC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спору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позовною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FDC">
        <w:rPr>
          <w:rFonts w:ascii="Times New Roman" w:hAnsi="Times New Roman" w:cs="Times New Roman"/>
          <w:sz w:val="28"/>
          <w:szCs w:val="28"/>
        </w:rPr>
        <w:t>до суду</w:t>
      </w:r>
      <w:proofErr w:type="gramEnd"/>
      <w:r w:rsidRPr="00AF1FD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позивача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.</w:t>
      </w:r>
    </w:p>
    <w:p w14:paraId="45064E5A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Позивачі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звільняються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.</w:t>
      </w:r>
    </w:p>
    <w:p w14:paraId="1DF8AE09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передбачене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за час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звільненні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?</w:t>
      </w:r>
    </w:p>
    <w:p w14:paraId="683952DA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Суд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стягує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заробіток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за весь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не проведений до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– по день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постановлення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2C6F40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sz w:val="28"/>
          <w:szCs w:val="28"/>
        </w:rPr>
        <w:lastRenderedPageBreak/>
        <w:t>Відсутність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роботодавця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виключає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.</w:t>
      </w:r>
    </w:p>
    <w:p w14:paraId="15B4E656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спору про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виплат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затримку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задоволенню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спір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вирішено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позивача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F51CED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частковому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задоволенні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позову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суд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за час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спірної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F1FDC">
        <w:rPr>
          <w:rFonts w:ascii="Times New Roman" w:hAnsi="Times New Roman" w:cs="Times New Roman"/>
          <w:sz w:val="28"/>
          <w:szCs w:val="28"/>
        </w:rPr>
        <w:t>на яку</w:t>
      </w:r>
      <w:proofErr w:type="gramEnd"/>
      <w:r w:rsidRPr="00AF1FDC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право,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яку вона становила у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заявлених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вимогах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істотності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середнім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заробітком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.</w:t>
      </w:r>
    </w:p>
    <w:p w14:paraId="716385F6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734B7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FDC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довго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чекати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стягнення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b/>
          <w:sz w:val="28"/>
          <w:szCs w:val="28"/>
        </w:rPr>
        <w:t>заробітної</w:t>
      </w:r>
      <w:proofErr w:type="spellEnd"/>
      <w:r w:rsidRPr="00AF1FDC">
        <w:rPr>
          <w:rFonts w:ascii="Times New Roman" w:hAnsi="Times New Roman" w:cs="Times New Roman"/>
          <w:b/>
          <w:sz w:val="28"/>
          <w:szCs w:val="28"/>
        </w:rPr>
        <w:t xml:space="preserve"> плати?</w:t>
      </w:r>
    </w:p>
    <w:p w14:paraId="1F4E1E2F" w14:textId="77777777" w:rsidR="00C8613D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Судове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плати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негайному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виконанню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>.</w:t>
      </w:r>
    </w:p>
    <w:p w14:paraId="4FA34102" w14:textId="12E8B26A" w:rsidR="00017189" w:rsidRPr="00AF1FDC" w:rsidRDefault="00C8613D" w:rsidP="00AF1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 xml:space="preserve">Суд,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ухвалюючи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допустити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негайне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FDC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AF1FDC">
        <w:rPr>
          <w:rFonts w:ascii="Times New Roman" w:hAnsi="Times New Roman" w:cs="Times New Roman"/>
          <w:sz w:val="28"/>
          <w:szCs w:val="28"/>
        </w:rPr>
        <w:t xml:space="preserve"> плати.</w:t>
      </w:r>
    </w:p>
    <w:sectPr w:rsidR="00017189" w:rsidRPr="00AF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89"/>
    <w:rsid w:val="00017189"/>
    <w:rsid w:val="00036A0E"/>
    <w:rsid w:val="000A373F"/>
    <w:rsid w:val="00A9499D"/>
    <w:rsid w:val="00AF1FDC"/>
    <w:rsid w:val="00C8613D"/>
    <w:rsid w:val="00D6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DC58"/>
  <w15:chartTrackingRefBased/>
  <w15:docId w15:val="{F5C74698-E2D1-483D-B80E-1E1ADD4E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D6086C"/>
  </w:style>
  <w:style w:type="paragraph" w:styleId="a3">
    <w:name w:val="No Spacing"/>
    <w:uiPriority w:val="1"/>
    <w:qFormat/>
    <w:rsid w:val="00D60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2018-08-20T08:21:00Z</dcterms:created>
  <dcterms:modified xsi:type="dcterms:W3CDTF">2018-08-20T11:41:00Z</dcterms:modified>
</cp:coreProperties>
</file>