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22" w:rsidRPr="00B45822" w:rsidRDefault="00B45822" w:rsidP="00B45822">
      <w:pPr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04. 04. 2019 р.</w:t>
      </w: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10.00 до 16.30</w:t>
      </w: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приміщенні ГО «Кризовий медіа-центр «Сіверський Донець», (м. Сєвєродонецьк, пр. Центральний, 54)</w:t>
      </w:r>
    </w:p>
    <w:p w:rsidR="00B45822" w:rsidRPr="00B45822" w:rsidRDefault="00B45822" w:rsidP="00B45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45822" w:rsidRPr="00B45822" w:rsidRDefault="00B45822" w:rsidP="00B45822">
      <w:pPr>
        <w:spacing w:line="256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Тематичний короткостроковий семінар-тренінг та «гараж» ідей запрошує до участі представників прес-служб регіональної влади, журналістів та громадських активістів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Учасникам пропонуємо: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Майстер-класи у форматі практичних тренінгів (три групи, що складаються із представників місцевих офіційних прес-служб будь-яких державних структур; місцевих журналістів; представників місцевих ГО).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 Проведення «Гаража» ідей за участі представників прес-служб регіональних органів влади, ЗМІ та ГО (тих самих, які були учасниками тренінгу).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Учасники отримають: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Представники прес-служб – практичні навики з сучасного копірайтингу, спічрайтингу, новітніх технологій комунікації зі ЗМІ та ГО. 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Громадські активісти – навики з підготовки прес-релізів, продукування якісного контенту для прес-служб, ЗМІ та масової аудиторії.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Журналісти – практичні навики рерайту, що відповідає інтересам аудиторії, методики роботи з офіційними прес-релізами, виробництво контенту якісного контенту.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 того усі три групи аудиторії отримають такі практичні навики:</w:t>
      </w:r>
    </w:p>
    <w:p w:rsidR="00B45822" w:rsidRPr="00B45822" w:rsidRDefault="00B45822" w:rsidP="00B45822">
      <w:pPr>
        <w:numPr>
          <w:ilvl w:val="0"/>
          <w:numId w:val="1"/>
        </w:numPr>
        <w:spacing w:after="0" w:line="256" w:lineRule="auto"/>
        <w:rPr>
          <w:rFonts w:ascii="Calibri" w:eastAsia="Times New Roman" w:hAnsi="Calibri" w:cs="Arial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«олюднення» матеріалів.</w:t>
      </w:r>
    </w:p>
    <w:p w:rsidR="00B45822" w:rsidRPr="00B45822" w:rsidRDefault="00B45822" w:rsidP="00B45822">
      <w:pPr>
        <w:numPr>
          <w:ilvl w:val="0"/>
          <w:numId w:val="1"/>
        </w:numPr>
        <w:spacing w:after="0" w:line="256" w:lineRule="auto"/>
        <w:rPr>
          <w:rFonts w:ascii="Calibri" w:eastAsia="Times New Roman" w:hAnsi="Calibri" w:cs="Arial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примусити «працювати» цифри.</w:t>
      </w:r>
    </w:p>
    <w:p w:rsidR="00B45822" w:rsidRPr="00B45822" w:rsidRDefault="00B45822" w:rsidP="00B45822">
      <w:pPr>
        <w:numPr>
          <w:ilvl w:val="0"/>
          <w:numId w:val="1"/>
        </w:numPr>
        <w:spacing w:after="0" w:line="256" w:lineRule="auto"/>
        <w:rPr>
          <w:rFonts w:ascii="Calibri" w:eastAsia="Times New Roman" w:hAnsi="Calibri" w:cs="Arial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розповісти подію як історію</w:t>
      </w:r>
    </w:p>
    <w:p w:rsidR="00B45822" w:rsidRPr="00B45822" w:rsidRDefault="00B45822" w:rsidP="00B45822">
      <w:pPr>
        <w:numPr>
          <w:ilvl w:val="0"/>
          <w:numId w:val="1"/>
        </w:numPr>
        <w:spacing w:line="256" w:lineRule="auto"/>
        <w:rPr>
          <w:rFonts w:ascii="Calibri" w:eastAsia="Times New Roman" w:hAnsi="Calibri" w:cs="Arial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уникати канцеляризмів, робити мову живою і активною.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Ті, кому вдасться реалізувати свої інформаційні кампанії до травня 2019 року, будуть запрошені на підсумковий круглий стіл у Києві, який відбудеться наприкінці травня 2019 року.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Виконавець проекту:</w:t>
      </w: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 Асоціація «Спільний простір» у партнерстві з Інститутом підвищення кваліфікації керівних кадрів Національної академії державного управління при Президентові України. 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Головна мета</w:t>
      </w: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підвищити стандарти ЗМІ під час висвітлення реформ та налагодити ефективну співпрацю між прес-службами регіональної влади, місцевими ЗМІ та ГО.</w:t>
      </w:r>
    </w:p>
    <w:p w:rsidR="00B45822" w:rsidRPr="00B45822" w:rsidRDefault="00B45822" w:rsidP="00B45822">
      <w:pPr>
        <w:spacing w:line="25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Регіональні партнери</w:t>
      </w:r>
      <w:r w:rsidRPr="00B4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Департамент масових комунікацій Луганської обласної державної адміністрації, ГО «Кризовий медіа центр «Сіверський Донець».</w:t>
      </w:r>
    </w:p>
    <w:p w:rsidR="00B45822" w:rsidRPr="00B45822" w:rsidRDefault="00B45822" w:rsidP="00B45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-- </w:t>
      </w:r>
    </w:p>
    <w:p w:rsidR="00B45822" w:rsidRPr="00B45822" w:rsidRDefault="00B45822" w:rsidP="00B45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побажаннями гарного дня,</w:t>
      </w:r>
    </w:p>
    <w:p w:rsidR="00B45822" w:rsidRPr="00B45822" w:rsidRDefault="00B45822" w:rsidP="00B45822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Кризовий медіа центр "</w:t>
      </w:r>
      <w:r w:rsidRPr="00B458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Сіверський Донец</w:t>
      </w:r>
      <w:r w:rsidRPr="00B45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ь"</w:t>
      </w:r>
    </w:p>
    <w:p w:rsidR="00B45822" w:rsidRPr="00B45822" w:rsidRDefault="00B45822" w:rsidP="00B45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822">
        <w:rPr>
          <w:rFonts w:ascii="Helvetica" w:eastAsia="Times New Roman" w:hAnsi="Helvetica" w:cs="Helvetica"/>
          <w:color w:val="333333"/>
          <w:sz w:val="21"/>
          <w:szCs w:val="21"/>
          <w:shd w:val="clear" w:color="auto" w:fill="FCFCFC"/>
          <w:lang w:eastAsia="ru-RU"/>
        </w:rPr>
        <w:t>+38 (050) 146-49-06</w:t>
      </w:r>
    </w:p>
    <w:p w:rsidR="00B45822" w:rsidRPr="00B45822" w:rsidRDefault="00B45822" w:rsidP="00B45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+38 (067) 900-21-01</w:t>
      </w:r>
    </w:p>
    <w:p w:rsidR="00224124" w:rsidRDefault="00224124">
      <w:bookmarkStart w:id="0" w:name="_GoBack"/>
      <w:bookmarkEnd w:id="0"/>
    </w:p>
    <w:sectPr w:rsidR="0022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3D6"/>
    <w:multiLevelType w:val="multilevel"/>
    <w:tmpl w:val="F56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6"/>
    <w:rsid w:val="00224124"/>
    <w:rsid w:val="00B45822"/>
    <w:rsid w:val="00E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BD8EE-CA97-4900-969B-E37C2B3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1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2019-04-03T06:23:00Z</dcterms:created>
  <dcterms:modified xsi:type="dcterms:W3CDTF">2019-04-03T06:23:00Z</dcterms:modified>
</cp:coreProperties>
</file>