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15" w:rsidRDefault="00500B15" w:rsidP="00500B15">
      <w:pPr>
        <w:jc w:val="center"/>
        <w:rPr>
          <w:rFonts w:ascii="serif" w:hAnsi="serif" w:cs="serif"/>
          <w:b/>
          <w:bCs/>
          <w:sz w:val="24"/>
          <w:szCs w:val="24"/>
        </w:rPr>
      </w:pPr>
      <w:r>
        <w:rPr>
          <w:rFonts w:ascii="serif" w:hAnsi="serif" w:cs="serif"/>
          <w:b/>
          <w:bCs/>
          <w:sz w:val="24"/>
          <w:szCs w:val="24"/>
        </w:rPr>
        <w:t>Розмір адміністративного збору</w:t>
      </w:r>
    </w:p>
    <w:p w:rsidR="00500B15" w:rsidRDefault="00500B15" w:rsidP="00500B15">
      <w:pPr>
        <w:jc w:val="center"/>
        <w:rPr>
          <w:rFonts w:ascii="serif" w:hAnsi="serif" w:cs="serif"/>
          <w:b/>
          <w:bCs/>
          <w:sz w:val="24"/>
          <w:szCs w:val="24"/>
        </w:rPr>
      </w:pPr>
      <w:r>
        <w:rPr>
          <w:rFonts w:ascii="serif" w:hAnsi="serif" w:cs="serif"/>
          <w:b/>
          <w:bCs/>
          <w:sz w:val="24"/>
          <w:szCs w:val="24"/>
        </w:rPr>
        <w:t xml:space="preserve"> у сфері державної реєстрації громадських формувань</w:t>
      </w:r>
    </w:p>
    <w:p w:rsidR="00500B15" w:rsidRDefault="00500B15" w:rsidP="00500B15">
      <w:pPr>
        <w:jc w:val="center"/>
        <w:rPr>
          <w:rFonts w:ascii="serif" w:hAnsi="serif" w:cs="serif"/>
          <w:sz w:val="24"/>
          <w:szCs w:val="24"/>
        </w:rPr>
      </w:pPr>
      <w:r>
        <w:rPr>
          <w:rFonts w:ascii="serif" w:hAnsi="serif" w:cs="serif"/>
          <w:b/>
          <w:bCs/>
          <w:sz w:val="24"/>
          <w:szCs w:val="24"/>
        </w:rPr>
        <w:t xml:space="preserve"> у 2020 році</w:t>
      </w:r>
    </w:p>
    <w:p w:rsidR="00500B15" w:rsidRDefault="00500B15" w:rsidP="00500B15">
      <w:pPr>
        <w:jc w:val="both"/>
        <w:rPr>
          <w:rFonts w:ascii="serif" w:hAnsi="serif" w:cs="serif"/>
          <w:sz w:val="24"/>
          <w:szCs w:val="24"/>
        </w:rPr>
      </w:pPr>
    </w:p>
    <w:p w:rsidR="00500B15" w:rsidRDefault="00500B15" w:rsidP="00500B15">
      <w:pPr>
        <w:ind w:firstLine="705"/>
        <w:jc w:val="both"/>
        <w:rPr>
          <w:rFonts w:ascii="serif" w:hAnsi="serif" w:cs="serif"/>
          <w:sz w:val="24"/>
          <w:szCs w:val="24"/>
        </w:rPr>
      </w:pPr>
      <w:r>
        <w:rPr>
          <w:rFonts w:ascii="serif" w:hAnsi="serif" w:cs="serif"/>
          <w:sz w:val="24"/>
          <w:szCs w:val="24"/>
        </w:rPr>
        <w:t xml:space="preserve">Східне міжрегіональне управління Міністерства юстиції (м. Харків) повідомляє, що Законом України “Про державну реєстрацію юридичних осіб, фізичних осіб - підприємців та громадських формувань” </w:t>
      </w:r>
      <w:bookmarkStart w:id="0" w:name="_GoBack"/>
      <w:bookmarkEnd w:id="0"/>
      <w:r>
        <w:rPr>
          <w:rFonts w:ascii="serif" w:hAnsi="serif" w:cs="serif"/>
          <w:sz w:val="24"/>
          <w:szCs w:val="24"/>
        </w:rPr>
        <w:t>(із змінами)  встановлено розмір адміністративного збору, що справляється за державну реєстрацію.</w:t>
      </w:r>
    </w:p>
    <w:p w:rsidR="00500B15" w:rsidRDefault="00500B15" w:rsidP="00500B15">
      <w:pPr>
        <w:ind w:firstLine="705"/>
        <w:jc w:val="both"/>
        <w:rPr>
          <w:rFonts w:ascii="serif" w:hAnsi="serif" w:cs="serif"/>
          <w:sz w:val="24"/>
          <w:szCs w:val="24"/>
        </w:rPr>
      </w:pPr>
      <w:r>
        <w:rPr>
          <w:rFonts w:ascii="serif" w:hAnsi="serif" w:cs="serif"/>
          <w:sz w:val="24"/>
          <w:szCs w:val="24"/>
        </w:rPr>
        <w:t xml:space="preserve">Так, адміністративний збір справляється у відповідному розмірі від прожиткового мінімуму для працездатних осіб, встановленому законом на 1 січня календарного року, в якому подаються відповідні документи для проведення реєстраційної дії та округлюються до найближчих 10 гривень. </w:t>
      </w:r>
    </w:p>
    <w:p w:rsidR="00500B15" w:rsidRDefault="00500B15" w:rsidP="00500B15">
      <w:pPr>
        <w:ind w:firstLine="720"/>
        <w:jc w:val="both"/>
        <w:rPr>
          <w:color w:val="000000"/>
          <w:sz w:val="24"/>
          <w:szCs w:val="24"/>
        </w:rPr>
      </w:pPr>
      <w:r>
        <w:rPr>
          <w:rFonts w:ascii="serif" w:hAnsi="serif" w:cs="serif"/>
          <w:sz w:val="24"/>
          <w:szCs w:val="24"/>
        </w:rPr>
        <w:t>З 1 січня 2020 року прожитковий мінімум на одну працездатну особу встановлено у розмірі 2102</w:t>
      </w:r>
      <w:r>
        <w:rPr>
          <w:sz w:val="24"/>
          <w:szCs w:val="24"/>
        </w:rPr>
        <w:t xml:space="preserve"> </w:t>
      </w:r>
      <w:r>
        <w:rPr>
          <w:rFonts w:ascii="serif" w:hAnsi="serif" w:cs="serif"/>
          <w:sz w:val="24"/>
          <w:szCs w:val="24"/>
        </w:rPr>
        <w:t xml:space="preserve">гривень. </w:t>
      </w:r>
    </w:p>
    <w:p w:rsidR="00500B15" w:rsidRDefault="00500B15" w:rsidP="00500B15">
      <w:pPr>
        <w:pStyle w:val="NoSpacing"/>
        <w:snapToGrid w:val="0"/>
        <w:ind w:firstLine="69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Відповідно, р</w:t>
      </w:r>
      <w:r>
        <w:rPr>
          <w:rFonts w:ascii="serif" w:hAnsi="serif" w:cs="serif"/>
          <w:color w:val="000000"/>
          <w:sz w:val="24"/>
          <w:szCs w:val="24"/>
        </w:rPr>
        <w:t>озмір адміністративного збору у сфері державної реєстрації громадських формувань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2020 році становить:</w:t>
      </w:r>
    </w:p>
    <w:p w:rsidR="00500B15" w:rsidRDefault="00500B15" w:rsidP="00500B15">
      <w:pPr>
        <w:pStyle w:val="NoSpacing"/>
        <w:snapToGrid w:val="0"/>
        <w:ind w:firstLine="69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150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грн — за державну реєстрацію територіального осередку творчої спілки та регіональної (місцевої) творчої спілки;</w:t>
      </w:r>
    </w:p>
    <w:p w:rsidR="00500B15" w:rsidRDefault="00500B15" w:rsidP="00500B15">
      <w:pPr>
        <w:pStyle w:val="NoSpacing"/>
        <w:snapToGrid w:val="0"/>
        <w:ind w:firstLine="69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130 грн — за державну реєстрацію, організації роботодавців, 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єднання організації роботодавців;</w:t>
      </w:r>
    </w:p>
    <w:p w:rsidR="00500B15" w:rsidRDefault="00500B15" w:rsidP="00500B15">
      <w:pPr>
        <w:pStyle w:val="NoSpacing"/>
        <w:snapToGrid w:val="0"/>
        <w:ind w:firstLine="69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630 грн — за державну реєстрацію змін до відомостей про юридичну особу (крім громадських 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єднань), що містяться в Єдиному державному реєстрі, крім внесення змін до інформації про здійснення зв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юридичною особою. Якщо відповідно до частини четвертої статті 25 </w:t>
      </w:r>
      <w:r>
        <w:rPr>
          <w:rFonts w:ascii="serif" w:hAnsi="serif" w:cs="serif"/>
          <w:color w:val="000000"/>
          <w:sz w:val="24"/>
          <w:szCs w:val="24"/>
          <w:shd w:val="clear" w:color="auto" w:fill="FFFFFF"/>
        </w:rPr>
        <w:t>Закону про реєстрацію певним особам має надсилатися виписка з Єдиного державного реєстру, розмір адміністративного збору збільшується на добуток 0,01 прожиткового мінімуму для працездатних осіб та кількість таких осіб;</w:t>
      </w:r>
    </w:p>
    <w:p w:rsidR="00500B15" w:rsidRDefault="00500B15" w:rsidP="00500B15">
      <w:pPr>
        <w:pStyle w:val="NoSpacing"/>
        <w:snapToGrid w:val="0"/>
        <w:ind w:firstLine="69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210 грн — за державну реєстрацію змін до відомостей про громадське 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єднання. </w:t>
      </w:r>
    </w:p>
    <w:p w:rsidR="00500B15" w:rsidRDefault="00500B15" w:rsidP="00500B15">
      <w:pPr>
        <w:pStyle w:val="NoSpacing"/>
        <w:snapToGrid w:val="0"/>
        <w:ind w:firstLine="69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Адміністративний збір не справляється за державну реєстрацію громадських 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єднань та структурних утворень політичних партій що не мають статусу юридичної особи.</w:t>
      </w:r>
    </w:p>
    <w:p w:rsidR="00500B15" w:rsidRDefault="00500B15" w:rsidP="00500B15">
      <w:pPr>
        <w:pStyle w:val="NoSpacing"/>
        <w:snapToGrid w:val="0"/>
        <w:ind w:firstLine="69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Адміністративний збір не справляється за державну реєстрацію змін до відомостей про професійні спілки, їх організації або 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єднання.</w:t>
      </w:r>
    </w:p>
    <w:p w:rsidR="00500B15" w:rsidRDefault="00500B15" w:rsidP="00500B15">
      <w:pPr>
        <w:pStyle w:val="NoSpacing"/>
        <w:snapToGrid w:val="0"/>
        <w:ind w:firstLine="690"/>
        <w:jc w:val="both"/>
        <w:rPr>
          <w:rFonts w:eastAsia="Andale Sans UI"/>
          <w:sz w:val="24"/>
          <w:szCs w:val="24"/>
          <w:lang w:val="de-DE" w:eastAsia="fa-IR" w:bidi="fa-I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Адміністративний збір не справляється за державну реєстрацію змін до відомостей про юридичну особу, фізичну особу — підприємця та громадське формування, що не має статусу юридичної особи, у тому числі змін до установчих документів,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язаних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приведенням їх у відповідність із законами.</w:t>
      </w:r>
    </w:p>
    <w:p w:rsidR="00500B15" w:rsidRDefault="00500B15" w:rsidP="00500B15">
      <w:pPr>
        <w:ind w:firstLine="706"/>
        <w:jc w:val="both"/>
        <w:textAlignment w:val="baseline"/>
      </w:pPr>
      <w:proofErr w:type="spellStart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>Контактн</w:t>
      </w:r>
      <w:proofErr w:type="spellEnd"/>
      <w:r>
        <w:rPr>
          <w:rFonts w:eastAsia="Andale Sans UI" w:cs="Tahoma"/>
          <w:kern w:val="1"/>
          <w:sz w:val="24"/>
          <w:szCs w:val="24"/>
          <w:lang w:eastAsia="fa-IR" w:bidi="fa-IR"/>
        </w:rPr>
        <w:t>і</w:t>
      </w:r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>номер</w:t>
      </w:r>
      <w:proofErr w:type="spellEnd"/>
      <w:r>
        <w:rPr>
          <w:rFonts w:eastAsia="Andale Sans UI" w:cs="Tahoma"/>
          <w:kern w:val="1"/>
          <w:sz w:val="24"/>
          <w:szCs w:val="24"/>
          <w:lang w:eastAsia="fa-IR" w:bidi="fa-IR"/>
        </w:rPr>
        <w:t>и</w:t>
      </w:r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>телефону</w:t>
      </w:r>
      <w:proofErr w:type="spellEnd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r>
        <w:rPr>
          <w:rFonts w:eastAsia="Andale Sans UI" w:cs="Tahoma"/>
          <w:kern w:val="1"/>
          <w:sz w:val="24"/>
          <w:szCs w:val="24"/>
          <w:lang w:eastAsia="fa-IR" w:bidi="fa-IR"/>
        </w:rPr>
        <w:t xml:space="preserve">відділу державної реєстрації друкованих засобів масової інформації та громадських формувань </w:t>
      </w:r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у </w:t>
      </w:r>
      <w:proofErr w:type="spellStart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>Луганській</w:t>
      </w:r>
      <w:proofErr w:type="spellEnd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>області</w:t>
      </w:r>
      <w:proofErr w:type="spellEnd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>Управління</w:t>
      </w:r>
      <w:proofErr w:type="spellEnd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>державної</w:t>
      </w:r>
      <w:proofErr w:type="spellEnd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>реєстрації</w:t>
      </w:r>
      <w:proofErr w:type="spellEnd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r>
        <w:rPr>
          <w:rFonts w:eastAsia="Andale Sans UI" w:cs="Tahoma"/>
          <w:kern w:val="1"/>
          <w:sz w:val="24"/>
          <w:szCs w:val="24"/>
          <w:lang w:eastAsia="fa-IR" w:bidi="fa-IR"/>
        </w:rPr>
        <w:t>Східного міжрегіонального управління Міністерства юстиції (м. Харків)</w:t>
      </w:r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з </w:t>
      </w:r>
      <w:proofErr w:type="spellStart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>питань</w:t>
      </w:r>
      <w:proofErr w:type="spellEnd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r>
        <w:rPr>
          <w:rFonts w:eastAsia="Andale Sans UI" w:cs="Tahoma"/>
          <w:kern w:val="1"/>
          <w:sz w:val="24"/>
          <w:szCs w:val="24"/>
          <w:lang w:eastAsia="fa-IR" w:bidi="fa-IR"/>
        </w:rPr>
        <w:t xml:space="preserve">державної </w:t>
      </w:r>
      <w:proofErr w:type="spellStart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>реєстрації</w:t>
      </w:r>
      <w:proofErr w:type="spellEnd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>громадських</w:t>
      </w:r>
      <w:proofErr w:type="spellEnd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>формувань</w:t>
      </w:r>
      <w:proofErr w:type="spellEnd"/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>: 0645242216</w:t>
      </w:r>
      <w:r>
        <w:rPr>
          <w:rFonts w:eastAsia="Andale Sans UI" w:cs="Tahoma"/>
          <w:kern w:val="1"/>
          <w:sz w:val="24"/>
          <w:szCs w:val="24"/>
          <w:lang w:eastAsia="fa-IR" w:bidi="fa-IR"/>
        </w:rPr>
        <w:t>,</w:t>
      </w:r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 xml:space="preserve"> 0953</w:t>
      </w:r>
      <w:r>
        <w:rPr>
          <w:rFonts w:eastAsia="Andale Sans UI" w:cs="Tahoma"/>
          <w:kern w:val="1"/>
          <w:sz w:val="24"/>
          <w:szCs w:val="24"/>
          <w:lang w:eastAsia="fa-IR" w:bidi="fa-IR"/>
        </w:rPr>
        <w:t>62</w:t>
      </w:r>
      <w:r>
        <w:rPr>
          <w:rFonts w:eastAsia="Andale Sans UI" w:cs="Tahoma"/>
          <w:kern w:val="1"/>
          <w:sz w:val="24"/>
          <w:szCs w:val="24"/>
          <w:lang w:val="de-DE" w:eastAsia="fa-IR" w:bidi="fa-IR"/>
        </w:rPr>
        <w:t>4202</w:t>
      </w:r>
      <w:r>
        <w:rPr>
          <w:rFonts w:eastAsia="Andale Sans UI" w:cs="Tahoma"/>
          <w:kern w:val="1"/>
          <w:sz w:val="24"/>
          <w:szCs w:val="24"/>
          <w:lang w:eastAsia="fa-IR" w:bidi="fa-IR"/>
        </w:rPr>
        <w:t>.</w:t>
      </w:r>
    </w:p>
    <w:p w:rsidR="00773AE5" w:rsidRDefault="00773AE5"/>
    <w:sectPr w:rsidR="00773AE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680" w:bottom="851" w:left="1701" w:header="454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Times New Roman"/>
    <w:charset w:val="CC"/>
    <w:family w:val="auto"/>
    <w:pitch w:val="default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00B1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00B1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00B15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00B1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00B15">
    <w:pPr>
      <w:pStyle w:val="a3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00B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0B"/>
    <w:rsid w:val="00500B15"/>
    <w:rsid w:val="00773AE5"/>
    <w:rsid w:val="00B9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F8087-1926-460E-83AC-7B540618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B1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500B15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customStyle="1" w:styleId="NoSpacing">
    <w:name w:val="No Spacing"/>
    <w:rsid w:val="00500B15"/>
    <w:pPr>
      <w:suppressAutoHyphens/>
      <w:spacing w:after="0" w:line="100" w:lineRule="atLeast"/>
    </w:pPr>
    <w:rPr>
      <w:rFonts w:ascii="Calibri" w:eastAsia="SimSun" w:hAnsi="Calibri" w:cs="Tahoma"/>
      <w:kern w:val="1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2020-03-11T06:34:00Z</dcterms:created>
  <dcterms:modified xsi:type="dcterms:W3CDTF">2020-03-11T06:34:00Z</dcterms:modified>
</cp:coreProperties>
</file>