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BF17" w14:textId="77777777" w:rsidR="0087799C" w:rsidRPr="00601293" w:rsidRDefault="0087799C" w:rsidP="0087799C">
      <w:pPr>
        <w:shd w:val="clear" w:color="auto" w:fill="FFFFFF"/>
        <w:spacing w:after="0" w:line="240" w:lineRule="auto"/>
        <w:ind w:firstLine="708"/>
        <w:jc w:val="both"/>
        <w:rPr>
          <w:color w:val="050505"/>
          <w:sz w:val="27"/>
          <w:szCs w:val="27"/>
        </w:rPr>
      </w:pPr>
      <w:r w:rsidRPr="00601293">
        <w:rPr>
          <w:color w:val="050505"/>
          <w:sz w:val="27"/>
          <w:szCs w:val="27"/>
        </w:rPr>
        <w:t>Увага! Розпочато прийом документів від громадськості до складу комісії з відбору кандидатів на посаду фахівця із супроводу ветеранів війни та демобілізованих осіб</w:t>
      </w:r>
    </w:p>
    <w:p w14:paraId="414CAC6C" w14:textId="77777777" w:rsidR="0087799C" w:rsidRPr="00601293" w:rsidRDefault="0087799C" w:rsidP="0087799C">
      <w:pPr>
        <w:shd w:val="clear" w:color="auto" w:fill="FFFFFF"/>
        <w:spacing w:after="0" w:line="240" w:lineRule="auto"/>
        <w:ind w:firstLine="708"/>
        <w:jc w:val="both"/>
        <w:rPr>
          <w:color w:val="050505"/>
          <w:sz w:val="27"/>
          <w:szCs w:val="27"/>
        </w:rPr>
      </w:pPr>
      <w:r w:rsidRPr="00601293">
        <w:rPr>
          <w:color w:val="050505"/>
          <w:sz w:val="27"/>
          <w:szCs w:val="27"/>
        </w:rPr>
        <w:t xml:space="preserve">На виконання постанови Кабінету Міністрів України від 02.08.2024 № 881 „Деякі питання забезпечення інституту помічника ветерана в системі переходу від військової служби до цивільного життя“, якою затверджено Порядок забезпечення інституту помічника ветерана в системі переходу від військової служби до цивільного життя (далі – Порядок № 881) планується утворення комісії з відбору кандидатів на посаду фахівця із супроводу ветеранів війни та демобілізованих осіб. </w:t>
      </w:r>
    </w:p>
    <w:p w14:paraId="357F879F" w14:textId="77777777" w:rsidR="0087799C" w:rsidRPr="00601293" w:rsidRDefault="0087799C" w:rsidP="0087799C">
      <w:pPr>
        <w:shd w:val="clear" w:color="auto" w:fill="FFFFFF"/>
        <w:spacing w:after="0" w:line="240" w:lineRule="auto"/>
        <w:ind w:firstLine="708"/>
        <w:jc w:val="both"/>
        <w:rPr>
          <w:color w:val="050505"/>
          <w:sz w:val="27"/>
          <w:szCs w:val="27"/>
        </w:rPr>
      </w:pPr>
      <w:r w:rsidRPr="00601293">
        <w:rPr>
          <w:color w:val="050505"/>
          <w:sz w:val="27"/>
          <w:szCs w:val="27"/>
        </w:rPr>
        <w:t xml:space="preserve">Діяльність Комісії буде ґрунтуватися на засадах відкритості, конфіденційності, прозорості, неупередженості, законності, рівності прав її членів, колегіальності прийняття її рішень, незалежності, об’єктивності та обґрунтованості рішень, недискримінаційного ставлення до кандидатів та прозорості процедури відбору кандидатів. </w:t>
      </w:r>
    </w:p>
    <w:p w14:paraId="7882B72D" w14:textId="77777777" w:rsidR="0087799C" w:rsidRPr="00601293" w:rsidRDefault="0087799C" w:rsidP="00D766B3">
      <w:pPr>
        <w:shd w:val="clear" w:color="auto" w:fill="FFFFFF"/>
        <w:spacing w:after="0" w:line="240" w:lineRule="auto"/>
        <w:ind w:firstLine="708"/>
        <w:jc w:val="both"/>
        <w:rPr>
          <w:color w:val="050505"/>
          <w:sz w:val="27"/>
          <w:szCs w:val="27"/>
        </w:rPr>
      </w:pPr>
      <w:r w:rsidRPr="00601293">
        <w:rPr>
          <w:color w:val="050505"/>
          <w:sz w:val="27"/>
          <w:szCs w:val="27"/>
        </w:rPr>
        <w:t xml:space="preserve">Відповідно до пункту 11 Порядку № 881 пропонуємо подати кандидатури для участі у діяльності Комісії. </w:t>
      </w:r>
    </w:p>
    <w:p w14:paraId="49BA2013" w14:textId="77777777" w:rsidR="0087799C" w:rsidRPr="00601293" w:rsidRDefault="0087799C" w:rsidP="0087799C">
      <w:pPr>
        <w:shd w:val="clear" w:color="auto" w:fill="FFFFFF"/>
        <w:spacing w:after="0" w:line="240" w:lineRule="auto"/>
        <w:ind w:firstLine="708"/>
        <w:jc w:val="both"/>
        <w:rPr>
          <w:color w:val="050505"/>
          <w:sz w:val="27"/>
          <w:szCs w:val="27"/>
        </w:rPr>
      </w:pPr>
      <w:r w:rsidRPr="00601293">
        <w:rPr>
          <w:color w:val="050505"/>
          <w:sz w:val="27"/>
          <w:szCs w:val="27"/>
        </w:rPr>
        <w:t xml:space="preserve">Для включення до складу комісії з відбору кандидатів на посаду фахівця із супроводу ветеранів війни та демобілізованих осіб від представників інститутів громадянського суспільства (громадських організацій, професійних та творчих спілок, організацій роботодавців, благодійних і релігійних організацій, органів самоорганізації населення, недержавних медіа та інших непідприємницьких товариств і установ, легалізованих відповідно до законодавства), що здійснюють діяльність у сфері захисту прав та інтересів ветеранів війни та членів їх сімей (за згодою) необхідно: </w:t>
      </w:r>
    </w:p>
    <w:p w14:paraId="046D53F2" w14:textId="77777777" w:rsidR="0087799C" w:rsidRPr="00601293" w:rsidRDefault="0087799C" w:rsidP="00D766B3">
      <w:pPr>
        <w:tabs>
          <w:tab w:val="left" w:pos="7020"/>
        </w:tabs>
        <w:spacing w:line="240" w:lineRule="auto"/>
        <w:jc w:val="both"/>
        <w:rPr>
          <w:sz w:val="27"/>
          <w:szCs w:val="27"/>
        </w:rPr>
      </w:pPr>
      <w:r w:rsidRPr="00601293">
        <w:rPr>
          <w:color w:val="050505"/>
          <w:sz w:val="27"/>
          <w:szCs w:val="27"/>
        </w:rPr>
        <w:t xml:space="preserve">* до 01 жовтня 2024 року власноруч чи електронною поштою подати заяву на ім’я </w:t>
      </w:r>
      <w:r w:rsidR="00D766B3" w:rsidRPr="00601293">
        <w:rPr>
          <w:sz w:val="27"/>
          <w:szCs w:val="27"/>
        </w:rPr>
        <w:t xml:space="preserve">Голови </w:t>
      </w:r>
      <w:proofErr w:type="spellStart"/>
      <w:r w:rsidR="00D766B3" w:rsidRPr="00601293">
        <w:rPr>
          <w:sz w:val="27"/>
          <w:szCs w:val="27"/>
        </w:rPr>
        <w:t>Щастинської</w:t>
      </w:r>
      <w:proofErr w:type="spellEnd"/>
      <w:r w:rsidR="00D766B3" w:rsidRPr="00601293">
        <w:rPr>
          <w:sz w:val="27"/>
          <w:szCs w:val="27"/>
        </w:rPr>
        <w:t xml:space="preserve"> районної державної адміністрації – начальник </w:t>
      </w:r>
      <w:proofErr w:type="spellStart"/>
      <w:r w:rsidR="00D766B3" w:rsidRPr="00601293">
        <w:rPr>
          <w:sz w:val="27"/>
          <w:szCs w:val="27"/>
        </w:rPr>
        <w:t>Щастинської</w:t>
      </w:r>
      <w:proofErr w:type="spellEnd"/>
      <w:r w:rsidR="00D766B3" w:rsidRPr="00601293">
        <w:rPr>
          <w:sz w:val="27"/>
          <w:szCs w:val="27"/>
        </w:rPr>
        <w:t xml:space="preserve"> районної військової адміністрації</w:t>
      </w:r>
      <w:r w:rsidRPr="00601293">
        <w:rPr>
          <w:color w:val="050505"/>
          <w:sz w:val="27"/>
          <w:szCs w:val="27"/>
        </w:rPr>
        <w:t xml:space="preserve"> підписану керівником відповідної організації, із зазначенням особи кандидата (члена відповідної організації або будь-якої іншої фізичної особи), який пропонується для включення до складу комісії; </w:t>
      </w:r>
    </w:p>
    <w:p w14:paraId="713A12A0" w14:textId="77777777" w:rsidR="0087799C" w:rsidRPr="00601293" w:rsidRDefault="0087799C" w:rsidP="0087799C">
      <w:pPr>
        <w:shd w:val="clear" w:color="auto" w:fill="FFFFFF"/>
        <w:spacing w:after="0" w:line="240" w:lineRule="auto"/>
        <w:jc w:val="both"/>
        <w:rPr>
          <w:color w:val="050505"/>
          <w:sz w:val="27"/>
          <w:szCs w:val="27"/>
        </w:rPr>
      </w:pPr>
      <w:r w:rsidRPr="00601293">
        <w:rPr>
          <w:color w:val="050505"/>
          <w:sz w:val="27"/>
          <w:szCs w:val="27"/>
        </w:rPr>
        <w:t xml:space="preserve">* копії виписки з Єдиного державного реєстру юридичних осіб, фізичних осіб – підприємців та громадських формувань та установчого документа інституту громадянського суспільства, скріплені печаткою (у разі наявності); </w:t>
      </w:r>
    </w:p>
    <w:p w14:paraId="5BE9684E" w14:textId="77777777" w:rsidR="0087799C" w:rsidRPr="00601293" w:rsidRDefault="0087799C" w:rsidP="0087799C">
      <w:pPr>
        <w:shd w:val="clear" w:color="auto" w:fill="FFFFFF"/>
        <w:spacing w:after="0" w:line="240" w:lineRule="auto"/>
        <w:jc w:val="both"/>
        <w:rPr>
          <w:color w:val="050505"/>
          <w:sz w:val="27"/>
          <w:szCs w:val="27"/>
        </w:rPr>
      </w:pPr>
      <w:r w:rsidRPr="00601293">
        <w:rPr>
          <w:color w:val="050505"/>
          <w:sz w:val="27"/>
          <w:szCs w:val="27"/>
        </w:rPr>
        <w:t xml:space="preserve">* документи чи інші належним чином засвідчені матеріали, що підтверджують досвід діяльності у відповідній сфері кандидата до складу комісії. </w:t>
      </w:r>
    </w:p>
    <w:p w14:paraId="24534CA2" w14:textId="77777777" w:rsidR="0087799C" w:rsidRPr="00601293" w:rsidRDefault="0087799C" w:rsidP="001C6F7A">
      <w:pPr>
        <w:shd w:val="clear" w:color="auto" w:fill="FFFFFF"/>
        <w:spacing w:after="0" w:line="240" w:lineRule="auto"/>
        <w:ind w:firstLine="708"/>
        <w:jc w:val="both"/>
        <w:rPr>
          <w:color w:val="050505"/>
          <w:sz w:val="27"/>
          <w:szCs w:val="27"/>
        </w:rPr>
      </w:pPr>
      <w:r w:rsidRPr="00601293">
        <w:rPr>
          <w:color w:val="050505"/>
          <w:sz w:val="27"/>
          <w:szCs w:val="27"/>
        </w:rPr>
        <w:t>Вимоги до кандидатів у члени комісії: громадянство України, вільне володіння українською мовою, досвід службової/громадської/волонтерської діяльності в сфері захисту інтересів ветеранів та/або роботи в сфері соціального захисту не менше одного року.</w:t>
      </w:r>
    </w:p>
    <w:p w14:paraId="2AAFA397" w14:textId="77777777" w:rsidR="0087799C" w:rsidRPr="00601293" w:rsidRDefault="0087799C" w:rsidP="0087799C">
      <w:pPr>
        <w:shd w:val="clear" w:color="auto" w:fill="FFFFFF"/>
        <w:spacing w:after="0" w:line="240" w:lineRule="auto"/>
        <w:ind w:firstLine="708"/>
        <w:jc w:val="both"/>
        <w:rPr>
          <w:color w:val="050505"/>
          <w:sz w:val="27"/>
          <w:szCs w:val="27"/>
        </w:rPr>
      </w:pPr>
      <w:r w:rsidRPr="00601293">
        <w:rPr>
          <w:color w:val="050505"/>
          <w:sz w:val="27"/>
          <w:szCs w:val="27"/>
        </w:rPr>
        <w:t>Запрошуємо представників інститутів громадянського суспільства - до співпраці.</w:t>
      </w:r>
    </w:p>
    <w:p w14:paraId="2F23AF4C" w14:textId="77777777" w:rsidR="0087799C" w:rsidRPr="00601293" w:rsidRDefault="0087799C" w:rsidP="0087799C">
      <w:pPr>
        <w:shd w:val="clear" w:color="auto" w:fill="FFFFFF"/>
        <w:spacing w:after="0" w:line="240" w:lineRule="auto"/>
        <w:jc w:val="both"/>
        <w:rPr>
          <w:color w:val="050505"/>
          <w:sz w:val="27"/>
          <w:szCs w:val="27"/>
        </w:rPr>
      </w:pPr>
      <w:r w:rsidRPr="00601293">
        <w:rPr>
          <w:color w:val="050505"/>
          <w:sz w:val="27"/>
          <w:szCs w:val="27"/>
        </w:rPr>
        <w:t xml:space="preserve">Пропозиції щодо участі у складі Комісії надсилати до 01.10.2024 </w:t>
      </w:r>
      <w:r w:rsidRPr="00601293">
        <w:rPr>
          <w:rFonts w:eastAsia="Andale Sans UI"/>
          <w:sz w:val="27"/>
          <w:szCs w:val="27"/>
          <w:lang w:eastAsia="zh-CN"/>
        </w:rPr>
        <w:t xml:space="preserve">на електронну адресу </w:t>
      </w:r>
      <w:proofErr w:type="spellStart"/>
      <w:r w:rsidRPr="00601293">
        <w:rPr>
          <w:rFonts w:eastAsia="Andale Sans UI"/>
          <w:sz w:val="27"/>
          <w:szCs w:val="27"/>
          <w:lang w:eastAsia="zh-CN"/>
        </w:rPr>
        <w:t>Щастинської</w:t>
      </w:r>
      <w:proofErr w:type="spellEnd"/>
      <w:r w:rsidRPr="00601293">
        <w:rPr>
          <w:rFonts w:eastAsia="Andale Sans UI"/>
          <w:sz w:val="27"/>
          <w:szCs w:val="27"/>
          <w:lang w:eastAsia="zh-CN"/>
        </w:rPr>
        <w:t xml:space="preserve"> районної державної адміністрації </w:t>
      </w:r>
      <w:hyperlink r:id="rId4" w:history="1">
        <w:r w:rsidRPr="00601293">
          <w:rPr>
            <w:rStyle w:val="a3"/>
            <w:sz w:val="27"/>
            <w:szCs w:val="27"/>
            <w:shd w:val="clear" w:color="auto" w:fill="FFFFFF"/>
          </w:rPr>
          <w:t>shchastya.rda@loga.gov.ua</w:t>
        </w:r>
      </w:hyperlink>
    </w:p>
    <w:p w14:paraId="0708CF7A" w14:textId="77777777" w:rsidR="0087799C" w:rsidRPr="00601293" w:rsidRDefault="0087799C" w:rsidP="0087799C">
      <w:pPr>
        <w:shd w:val="clear" w:color="auto" w:fill="FFFFFF"/>
        <w:spacing w:after="0" w:line="240" w:lineRule="auto"/>
        <w:ind w:firstLine="708"/>
        <w:jc w:val="both"/>
        <w:rPr>
          <w:color w:val="050505"/>
          <w:sz w:val="27"/>
          <w:szCs w:val="27"/>
        </w:rPr>
      </w:pPr>
      <w:r w:rsidRPr="00601293">
        <w:rPr>
          <w:color w:val="050505"/>
          <w:sz w:val="27"/>
          <w:szCs w:val="27"/>
        </w:rPr>
        <w:t>За додатковою інформацією звертатися до управління соціального захисту</w:t>
      </w:r>
      <w:r w:rsidR="0050740E" w:rsidRPr="00601293">
        <w:rPr>
          <w:color w:val="050505"/>
          <w:sz w:val="27"/>
          <w:szCs w:val="27"/>
        </w:rPr>
        <w:t xml:space="preserve"> </w:t>
      </w:r>
      <w:r w:rsidRPr="00601293">
        <w:rPr>
          <w:color w:val="050505"/>
          <w:sz w:val="27"/>
          <w:szCs w:val="27"/>
        </w:rPr>
        <w:t xml:space="preserve">адреса: </w:t>
      </w:r>
    </w:p>
    <w:p w14:paraId="08DEBD98" w14:textId="7F8E46A0" w:rsidR="00FE2D9A" w:rsidRPr="00601293" w:rsidRDefault="0087799C" w:rsidP="00601293">
      <w:pPr>
        <w:shd w:val="clear" w:color="auto" w:fill="FFFFFF"/>
        <w:spacing w:after="0" w:line="240" w:lineRule="auto"/>
        <w:jc w:val="both"/>
        <w:rPr>
          <w:color w:val="050505"/>
          <w:sz w:val="27"/>
          <w:szCs w:val="27"/>
        </w:rPr>
      </w:pPr>
      <w:r w:rsidRPr="00601293">
        <w:rPr>
          <w:color w:val="050505"/>
          <w:sz w:val="27"/>
          <w:szCs w:val="27"/>
        </w:rPr>
        <w:t xml:space="preserve">м. </w:t>
      </w:r>
      <w:r w:rsidR="0050740E" w:rsidRPr="00601293">
        <w:rPr>
          <w:color w:val="050505"/>
          <w:sz w:val="27"/>
          <w:szCs w:val="27"/>
        </w:rPr>
        <w:t>Кропивницький</w:t>
      </w:r>
      <w:r w:rsidRPr="00601293">
        <w:rPr>
          <w:color w:val="050505"/>
          <w:sz w:val="27"/>
          <w:szCs w:val="27"/>
        </w:rPr>
        <w:t xml:space="preserve">, вул. </w:t>
      </w:r>
      <w:r w:rsidR="0050740E" w:rsidRPr="00601293">
        <w:rPr>
          <w:color w:val="050505"/>
          <w:sz w:val="27"/>
          <w:szCs w:val="27"/>
        </w:rPr>
        <w:t>Дарвіна</w:t>
      </w:r>
      <w:r w:rsidRPr="00601293">
        <w:rPr>
          <w:color w:val="050505"/>
          <w:sz w:val="27"/>
          <w:szCs w:val="27"/>
        </w:rPr>
        <w:t xml:space="preserve">, </w:t>
      </w:r>
      <w:r w:rsidR="0050740E" w:rsidRPr="00601293">
        <w:rPr>
          <w:color w:val="050505"/>
          <w:sz w:val="27"/>
          <w:szCs w:val="27"/>
        </w:rPr>
        <w:t>буд. 25 або за контактним телефоном +380 95 320 88 04</w:t>
      </w:r>
    </w:p>
    <w:sectPr w:rsidR="00FE2D9A" w:rsidRPr="00601293" w:rsidSect="0060129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99C"/>
    <w:rsid w:val="000B3C4B"/>
    <w:rsid w:val="00133358"/>
    <w:rsid w:val="001C6F7A"/>
    <w:rsid w:val="003E7EFF"/>
    <w:rsid w:val="004031BC"/>
    <w:rsid w:val="004E2CD6"/>
    <w:rsid w:val="0050740E"/>
    <w:rsid w:val="00581950"/>
    <w:rsid w:val="00601293"/>
    <w:rsid w:val="006A0C50"/>
    <w:rsid w:val="0087799C"/>
    <w:rsid w:val="009571DC"/>
    <w:rsid w:val="009E277F"/>
    <w:rsid w:val="00A12CB2"/>
    <w:rsid w:val="00AD4EE3"/>
    <w:rsid w:val="00B15BEC"/>
    <w:rsid w:val="00C754E9"/>
    <w:rsid w:val="00CB452C"/>
    <w:rsid w:val="00CC741E"/>
    <w:rsid w:val="00D313E3"/>
    <w:rsid w:val="00D766B3"/>
    <w:rsid w:val="00E22150"/>
    <w:rsid w:val="00E436D7"/>
    <w:rsid w:val="00ED16FF"/>
    <w:rsid w:val="00FA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D1CA"/>
  <w15:docId w15:val="{28BBB44F-8BCF-4A2B-846E-8F32D47D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07991">
      <w:bodyDiv w:val="1"/>
      <w:marLeft w:val="0"/>
      <w:marRight w:val="0"/>
      <w:marTop w:val="0"/>
      <w:marBottom w:val="0"/>
      <w:divBdr>
        <w:top w:val="none" w:sz="0" w:space="0" w:color="auto"/>
        <w:left w:val="none" w:sz="0" w:space="0" w:color="auto"/>
        <w:bottom w:val="none" w:sz="0" w:space="0" w:color="auto"/>
        <w:right w:val="none" w:sz="0" w:space="0" w:color="auto"/>
      </w:divBdr>
      <w:divsChild>
        <w:div w:id="991181388">
          <w:marLeft w:val="0"/>
          <w:marRight w:val="0"/>
          <w:marTop w:val="0"/>
          <w:marBottom w:val="0"/>
          <w:divBdr>
            <w:top w:val="none" w:sz="0" w:space="0" w:color="auto"/>
            <w:left w:val="none" w:sz="0" w:space="0" w:color="auto"/>
            <w:bottom w:val="none" w:sz="0" w:space="0" w:color="auto"/>
            <w:right w:val="none" w:sz="0" w:space="0" w:color="auto"/>
          </w:divBdr>
          <w:divsChild>
            <w:div w:id="470289373">
              <w:marLeft w:val="0"/>
              <w:marRight w:val="0"/>
              <w:marTop w:val="0"/>
              <w:marBottom w:val="0"/>
              <w:divBdr>
                <w:top w:val="none" w:sz="0" w:space="0" w:color="auto"/>
                <w:left w:val="none" w:sz="0" w:space="0" w:color="auto"/>
                <w:bottom w:val="none" w:sz="0" w:space="0" w:color="auto"/>
                <w:right w:val="none" w:sz="0" w:space="0" w:color="auto"/>
              </w:divBdr>
            </w:div>
          </w:divsChild>
        </w:div>
        <w:div w:id="894972569">
          <w:marLeft w:val="0"/>
          <w:marRight w:val="0"/>
          <w:marTop w:val="120"/>
          <w:marBottom w:val="0"/>
          <w:divBdr>
            <w:top w:val="none" w:sz="0" w:space="0" w:color="auto"/>
            <w:left w:val="none" w:sz="0" w:space="0" w:color="auto"/>
            <w:bottom w:val="none" w:sz="0" w:space="0" w:color="auto"/>
            <w:right w:val="none" w:sz="0" w:space="0" w:color="auto"/>
          </w:divBdr>
          <w:divsChild>
            <w:div w:id="366683530">
              <w:marLeft w:val="0"/>
              <w:marRight w:val="0"/>
              <w:marTop w:val="0"/>
              <w:marBottom w:val="0"/>
              <w:divBdr>
                <w:top w:val="none" w:sz="0" w:space="0" w:color="auto"/>
                <w:left w:val="none" w:sz="0" w:space="0" w:color="auto"/>
                <w:bottom w:val="none" w:sz="0" w:space="0" w:color="auto"/>
                <w:right w:val="none" w:sz="0" w:space="0" w:color="auto"/>
              </w:divBdr>
            </w:div>
            <w:div w:id="1032420437">
              <w:marLeft w:val="0"/>
              <w:marRight w:val="0"/>
              <w:marTop w:val="0"/>
              <w:marBottom w:val="0"/>
              <w:divBdr>
                <w:top w:val="none" w:sz="0" w:space="0" w:color="auto"/>
                <w:left w:val="none" w:sz="0" w:space="0" w:color="auto"/>
                <w:bottom w:val="none" w:sz="0" w:space="0" w:color="auto"/>
                <w:right w:val="none" w:sz="0" w:space="0" w:color="auto"/>
              </w:divBdr>
            </w:div>
            <w:div w:id="1934707183">
              <w:marLeft w:val="0"/>
              <w:marRight w:val="0"/>
              <w:marTop w:val="0"/>
              <w:marBottom w:val="0"/>
              <w:divBdr>
                <w:top w:val="none" w:sz="0" w:space="0" w:color="auto"/>
                <w:left w:val="none" w:sz="0" w:space="0" w:color="auto"/>
                <w:bottom w:val="none" w:sz="0" w:space="0" w:color="auto"/>
                <w:right w:val="none" w:sz="0" w:space="0" w:color="auto"/>
              </w:divBdr>
            </w:div>
            <w:div w:id="44180826">
              <w:marLeft w:val="0"/>
              <w:marRight w:val="0"/>
              <w:marTop w:val="0"/>
              <w:marBottom w:val="0"/>
              <w:divBdr>
                <w:top w:val="none" w:sz="0" w:space="0" w:color="auto"/>
                <w:left w:val="none" w:sz="0" w:space="0" w:color="auto"/>
                <w:bottom w:val="none" w:sz="0" w:space="0" w:color="auto"/>
                <w:right w:val="none" w:sz="0" w:space="0" w:color="auto"/>
              </w:divBdr>
            </w:div>
            <w:div w:id="26414579">
              <w:marLeft w:val="0"/>
              <w:marRight w:val="0"/>
              <w:marTop w:val="0"/>
              <w:marBottom w:val="0"/>
              <w:divBdr>
                <w:top w:val="none" w:sz="0" w:space="0" w:color="auto"/>
                <w:left w:val="none" w:sz="0" w:space="0" w:color="auto"/>
                <w:bottom w:val="none" w:sz="0" w:space="0" w:color="auto"/>
                <w:right w:val="none" w:sz="0" w:space="0" w:color="auto"/>
              </w:divBdr>
            </w:div>
            <w:div w:id="870608878">
              <w:marLeft w:val="0"/>
              <w:marRight w:val="0"/>
              <w:marTop w:val="0"/>
              <w:marBottom w:val="0"/>
              <w:divBdr>
                <w:top w:val="none" w:sz="0" w:space="0" w:color="auto"/>
                <w:left w:val="none" w:sz="0" w:space="0" w:color="auto"/>
                <w:bottom w:val="none" w:sz="0" w:space="0" w:color="auto"/>
                <w:right w:val="none" w:sz="0" w:space="0" w:color="auto"/>
              </w:divBdr>
            </w:div>
            <w:div w:id="774986855">
              <w:marLeft w:val="0"/>
              <w:marRight w:val="0"/>
              <w:marTop w:val="0"/>
              <w:marBottom w:val="0"/>
              <w:divBdr>
                <w:top w:val="none" w:sz="0" w:space="0" w:color="auto"/>
                <w:left w:val="none" w:sz="0" w:space="0" w:color="auto"/>
                <w:bottom w:val="none" w:sz="0" w:space="0" w:color="auto"/>
                <w:right w:val="none" w:sz="0" w:space="0" w:color="auto"/>
              </w:divBdr>
            </w:div>
            <w:div w:id="134299893">
              <w:marLeft w:val="0"/>
              <w:marRight w:val="0"/>
              <w:marTop w:val="0"/>
              <w:marBottom w:val="0"/>
              <w:divBdr>
                <w:top w:val="none" w:sz="0" w:space="0" w:color="auto"/>
                <w:left w:val="none" w:sz="0" w:space="0" w:color="auto"/>
                <w:bottom w:val="none" w:sz="0" w:space="0" w:color="auto"/>
                <w:right w:val="none" w:sz="0" w:space="0" w:color="auto"/>
              </w:divBdr>
            </w:div>
            <w:div w:id="261497212">
              <w:marLeft w:val="0"/>
              <w:marRight w:val="0"/>
              <w:marTop w:val="0"/>
              <w:marBottom w:val="0"/>
              <w:divBdr>
                <w:top w:val="none" w:sz="0" w:space="0" w:color="auto"/>
                <w:left w:val="none" w:sz="0" w:space="0" w:color="auto"/>
                <w:bottom w:val="none" w:sz="0" w:space="0" w:color="auto"/>
                <w:right w:val="none" w:sz="0" w:space="0" w:color="auto"/>
              </w:divBdr>
            </w:div>
            <w:div w:id="399326106">
              <w:marLeft w:val="0"/>
              <w:marRight w:val="0"/>
              <w:marTop w:val="0"/>
              <w:marBottom w:val="0"/>
              <w:divBdr>
                <w:top w:val="none" w:sz="0" w:space="0" w:color="auto"/>
                <w:left w:val="none" w:sz="0" w:space="0" w:color="auto"/>
                <w:bottom w:val="none" w:sz="0" w:space="0" w:color="auto"/>
                <w:right w:val="none" w:sz="0" w:space="0" w:color="auto"/>
              </w:divBdr>
            </w:div>
            <w:div w:id="519900893">
              <w:marLeft w:val="0"/>
              <w:marRight w:val="0"/>
              <w:marTop w:val="0"/>
              <w:marBottom w:val="0"/>
              <w:divBdr>
                <w:top w:val="none" w:sz="0" w:space="0" w:color="auto"/>
                <w:left w:val="none" w:sz="0" w:space="0" w:color="auto"/>
                <w:bottom w:val="none" w:sz="0" w:space="0" w:color="auto"/>
                <w:right w:val="none" w:sz="0" w:space="0" w:color="auto"/>
              </w:divBdr>
            </w:div>
            <w:div w:id="828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8542">
      <w:bodyDiv w:val="1"/>
      <w:marLeft w:val="0"/>
      <w:marRight w:val="0"/>
      <w:marTop w:val="0"/>
      <w:marBottom w:val="0"/>
      <w:divBdr>
        <w:top w:val="none" w:sz="0" w:space="0" w:color="auto"/>
        <w:left w:val="none" w:sz="0" w:space="0" w:color="auto"/>
        <w:bottom w:val="none" w:sz="0" w:space="0" w:color="auto"/>
        <w:right w:val="none" w:sz="0" w:space="0" w:color="auto"/>
      </w:divBdr>
      <w:divsChild>
        <w:div w:id="1892376759">
          <w:marLeft w:val="0"/>
          <w:marRight w:val="0"/>
          <w:marTop w:val="0"/>
          <w:marBottom w:val="0"/>
          <w:divBdr>
            <w:top w:val="none" w:sz="0" w:space="0" w:color="auto"/>
            <w:left w:val="none" w:sz="0" w:space="0" w:color="auto"/>
            <w:bottom w:val="none" w:sz="0" w:space="0" w:color="auto"/>
            <w:right w:val="none" w:sz="0" w:space="0" w:color="auto"/>
          </w:divBdr>
          <w:divsChild>
            <w:div w:id="864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chastya.rda@log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User</cp:lastModifiedBy>
  <cp:revision>3</cp:revision>
  <dcterms:created xsi:type="dcterms:W3CDTF">2024-09-26T13:40:00Z</dcterms:created>
  <dcterms:modified xsi:type="dcterms:W3CDTF">2024-09-27T06:08:00Z</dcterms:modified>
</cp:coreProperties>
</file>