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2C92C" w14:textId="77777777" w:rsidR="00AE4311" w:rsidRPr="002252A1" w:rsidRDefault="00AE4311" w:rsidP="00AE4311">
      <w:pPr>
        <w:shd w:val="clear" w:color="auto" w:fill="FFFF99"/>
        <w:spacing w:line="24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30"/>
          <w:szCs w:val="30"/>
          <w:lang w:val="ru-RU" w:eastAsia="ru-RU"/>
        </w:rPr>
      </w:pPr>
      <w:bookmarkStart w:id="0" w:name="_GoBack"/>
      <w:bookmarkEnd w:id="0"/>
      <w:r w:rsidRPr="002252A1">
        <w:rPr>
          <w:rFonts w:ascii="Tahoma" w:eastAsia="Times New Roman" w:hAnsi="Tahoma" w:cs="Tahoma"/>
          <w:b/>
          <w:bCs/>
          <w:color w:val="000000" w:themeColor="text1"/>
          <w:sz w:val="30"/>
          <w:szCs w:val="30"/>
          <w:lang w:val="ru-RU" w:eastAsia="ru-RU"/>
        </w:rPr>
        <w:t>ДЕРЖГЕОКАДАСТР ПОВІДОМЛЯЄ ПРО ЗНАЧЕННЯ КОЕФІЦІЄНТА ІНДЕКСАЦІЇ НОРМАТИВНОЇ ГРОШОВОЇ ОЦІНКИ ЗЕМЕЛЬ ЗА 2018 РІК</w:t>
      </w:r>
    </w:p>
    <w:p w14:paraId="600C7B8B" w14:textId="77777777" w:rsidR="00AE4311" w:rsidRPr="002252A1" w:rsidRDefault="00AE4311" w:rsidP="00AE4311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2252A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Державна служба України з питань геодезії, картографії та кадастру на виконання статті 289 Податкового кодексу України повідомляє наступне.</w:t>
      </w:r>
    </w:p>
    <w:p w14:paraId="59EC662D" w14:textId="77777777" w:rsidR="00AE4311" w:rsidRPr="002252A1" w:rsidRDefault="00AE4311" w:rsidP="00AE4311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225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>Значення коефіцієнта індексації нормативної грошової оцінки</w:t>
      </w:r>
      <w:r w:rsidRPr="002252A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 сільськогосподарських угідь, земель населених пунктів та інших земель несільськогосподарського призначення </w:t>
      </w:r>
      <w:r w:rsidRPr="00225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за 2018 рік </w:t>
      </w:r>
      <w:r w:rsidRPr="002252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val="ru-RU" w:eastAsia="ru-RU"/>
        </w:rPr>
        <w:t>становить 1,0</w:t>
      </w:r>
      <w:r w:rsidRPr="002252A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.</w:t>
      </w:r>
    </w:p>
    <w:p w14:paraId="5D18AEA7" w14:textId="77777777" w:rsidR="00AE4311" w:rsidRPr="002252A1" w:rsidRDefault="00AE4311" w:rsidP="00AE4311">
      <w:pPr>
        <w:spacing w:after="150" w:line="240" w:lineRule="auto"/>
        <w:ind w:firstLine="315"/>
        <w:jc w:val="both"/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</w:pPr>
      <w:r w:rsidRPr="002252A1">
        <w:rPr>
          <w:rFonts w:ascii="Tahoma" w:eastAsia="Times New Roman" w:hAnsi="Tahoma" w:cs="Tahoma"/>
          <w:color w:val="000000"/>
          <w:sz w:val="21"/>
          <w:szCs w:val="21"/>
          <w:lang w:val="ru-RU" w:eastAsia="ru-RU"/>
        </w:rPr>
        <w:t> </w:t>
      </w:r>
    </w:p>
    <w:p w14:paraId="16F12280" w14:textId="77777777" w:rsidR="00AE4311" w:rsidRDefault="00AE4311" w:rsidP="00AE431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252A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Джерело інформації: Державна служба України з питань геодезії, картографії та кадастру</w:t>
      </w:r>
    </w:p>
    <w:p w14:paraId="3BC53635" w14:textId="77777777" w:rsidR="00AE4311" w:rsidRDefault="00AE4311" w:rsidP="00AE431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7BD6174" w14:textId="77777777" w:rsidR="00AE4311" w:rsidRDefault="00AE4311" w:rsidP="00AE431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7505C95" w14:textId="77777777" w:rsidR="00AE4311" w:rsidRDefault="00AE4311" w:rsidP="00AE431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0FC97DF" w14:textId="77777777" w:rsidR="00AE4311" w:rsidRDefault="00AE4311" w:rsidP="00AE431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55B1463" w14:textId="77777777" w:rsidR="00AE4311" w:rsidRDefault="00AE4311" w:rsidP="00AE431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229F3A8" w14:textId="77777777" w:rsidR="00AE4311" w:rsidRDefault="00AE4311" w:rsidP="00AE4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53539580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Начальник </w:t>
      </w:r>
      <w:r w:rsidRPr="00CC2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відділу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адміністратор </w:t>
      </w:r>
    </w:p>
    <w:p w14:paraId="1E7537C5" w14:textId="77777777" w:rsidR="00AE4311" w:rsidRDefault="00AE4311" w:rsidP="00AE4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відділу «Центр надання адміністративних</w:t>
      </w:r>
    </w:p>
    <w:p w14:paraId="11E93BD7" w14:textId="58AF4ED2" w:rsidR="00AE4311" w:rsidRPr="002252A1" w:rsidRDefault="00AE4311" w:rsidP="00AE43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послуг» райдержадміністрації»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="0063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 Бойко</w:t>
      </w:r>
    </w:p>
    <w:bookmarkEnd w:id="1"/>
    <w:p w14:paraId="3BA96539" w14:textId="77777777" w:rsidR="00AE4311" w:rsidRPr="002252A1" w:rsidRDefault="00AE4311" w:rsidP="00AE4311">
      <w:pPr>
        <w:pStyle w:val="a4"/>
        <w:shd w:val="clear" w:color="auto" w:fill="FFFFFF"/>
        <w:spacing w:before="0" w:beforeAutospacing="0" w:after="0" w:afterAutospacing="0" w:line="270" w:lineRule="atLeast"/>
        <w:ind w:firstLine="450"/>
        <w:jc w:val="both"/>
        <w:rPr>
          <w:color w:val="333333"/>
          <w:sz w:val="28"/>
          <w:szCs w:val="28"/>
        </w:rPr>
      </w:pPr>
    </w:p>
    <w:p w14:paraId="5D1397D2" w14:textId="77777777" w:rsidR="003B58D9" w:rsidRPr="00AE4311" w:rsidRDefault="003B58D9" w:rsidP="00AE4311"/>
    <w:sectPr w:rsidR="003B58D9" w:rsidRPr="00AE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FF"/>
    <w:rsid w:val="003B58D9"/>
    <w:rsid w:val="00483EC8"/>
    <w:rsid w:val="00532037"/>
    <w:rsid w:val="00633B63"/>
    <w:rsid w:val="00AD6355"/>
    <w:rsid w:val="00AE4311"/>
    <w:rsid w:val="00B3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C38C"/>
  <w15:chartTrackingRefBased/>
  <w15:docId w15:val="{65448767-3574-443E-9132-132B4E82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3E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3EC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83E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305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8" w:color="DDDDDD"/>
            <w:bottom w:val="none" w:sz="0" w:space="0" w:color="auto"/>
            <w:right w:val="none" w:sz="0" w:space="0" w:color="auto"/>
          </w:divBdr>
          <w:divsChild>
            <w:div w:id="2914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2019-01-16T08:12:00Z</dcterms:created>
  <dcterms:modified xsi:type="dcterms:W3CDTF">2019-01-16T08:12:00Z</dcterms:modified>
</cp:coreProperties>
</file>