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451A1" w14:textId="77777777" w:rsidR="0071446C" w:rsidRPr="00A2110E" w:rsidRDefault="0071446C" w:rsidP="00A72F48">
      <w:pPr>
        <w:widowControl w:val="0"/>
        <w:pBdr>
          <w:bottom w:val="single" w:sz="12" w:space="31" w:color="auto"/>
        </w:pBdr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  <w:lang w:val="en-US"/>
        </w:rPr>
      </w:pPr>
      <w:bookmarkStart w:id="0" w:name="OLE_LINK5"/>
    </w:p>
    <w:p w14:paraId="50DB1DB9" w14:textId="77777777" w:rsidR="0071446C" w:rsidRDefault="0071446C" w:rsidP="00A72F48">
      <w:pPr>
        <w:widowControl w:val="0"/>
        <w:pBdr>
          <w:bottom w:val="single" w:sz="12" w:space="31" w:color="auto"/>
        </w:pBdr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  <w:lang w:val="uk-UA"/>
        </w:rPr>
      </w:pPr>
    </w:p>
    <w:p w14:paraId="104AF0B0" w14:textId="622E5508" w:rsidR="00A72F48" w:rsidRDefault="00A72F48" w:rsidP="00DD622D">
      <w:pPr>
        <w:widowControl w:val="0"/>
        <w:pBdr>
          <w:bottom w:val="single" w:sz="12" w:space="31" w:color="auto"/>
        </w:pBdr>
        <w:jc w:val="center"/>
        <w:rPr>
          <w:rFonts w:asciiTheme="minorHAnsi" w:hAnsiTheme="minorHAnsi" w:cs="Calibri"/>
          <w:b/>
          <w:sz w:val="22"/>
          <w:szCs w:val="22"/>
          <w:lang w:val="uk-UA"/>
        </w:rPr>
      </w:pPr>
      <w:r w:rsidRPr="00373D20">
        <w:rPr>
          <w:rFonts w:asciiTheme="minorHAnsi" w:hAnsiTheme="minorHAnsi"/>
          <w:b/>
          <w:color w:val="365F91" w:themeColor="accent1" w:themeShade="BF"/>
          <w:sz w:val="22"/>
          <w:szCs w:val="22"/>
          <w:lang w:val="uk-UA"/>
        </w:rPr>
        <w:t>ПРОГРАМА ООН ІЗ ВІДНОВЛЕННЯ ТА РОЗБУДОВИ МИРУ</w:t>
      </w:r>
    </w:p>
    <w:p w14:paraId="70EF0539" w14:textId="77777777" w:rsidR="005315B0" w:rsidRPr="00373D20" w:rsidRDefault="005315B0" w:rsidP="00A72F48">
      <w:pPr>
        <w:jc w:val="both"/>
        <w:rPr>
          <w:rFonts w:asciiTheme="minorHAnsi" w:hAnsiTheme="minorHAnsi" w:cs="Calibri"/>
          <w:b/>
          <w:sz w:val="22"/>
          <w:szCs w:val="22"/>
          <w:lang w:val="uk-UA"/>
        </w:rPr>
      </w:pPr>
    </w:p>
    <w:p w14:paraId="38A7E252" w14:textId="5383F03A" w:rsidR="00117057" w:rsidRPr="00F113E7" w:rsidRDefault="00C85F53" w:rsidP="008F78D0">
      <w:pPr>
        <w:jc w:val="center"/>
        <w:rPr>
          <w:rFonts w:asciiTheme="minorHAnsi" w:hAnsiTheme="minorHAnsi" w:cs="Calibri"/>
          <w:b/>
          <w:sz w:val="22"/>
          <w:szCs w:val="22"/>
          <w:lang w:val="uk-UA"/>
        </w:rPr>
      </w:pPr>
      <w:r w:rsidRPr="00F113E7">
        <w:rPr>
          <w:rFonts w:asciiTheme="minorHAnsi" w:hAnsiTheme="minorHAnsi" w:cs="Calibri"/>
          <w:b/>
          <w:sz w:val="22"/>
          <w:szCs w:val="22"/>
          <w:lang w:val="uk-UA"/>
        </w:rPr>
        <w:t xml:space="preserve">ОГОЛОШЕННЯ ПРО КОНКУРС ГРАНТІВ НА ЗАПОЧАТКУВАННЯ, ВІДНОВЛЕННЯ ТА РОЗШИРЕННЯ  </w:t>
      </w:r>
      <w:r w:rsidRPr="00F113E7">
        <w:rPr>
          <w:rFonts w:asciiTheme="minorHAnsi" w:hAnsiTheme="minorHAnsi" w:cs="Arial"/>
          <w:b/>
          <w:sz w:val="22"/>
          <w:szCs w:val="22"/>
          <w:lang w:val="uk-UA"/>
        </w:rPr>
        <w:t>МІКРО, МАЛИХ ТА СЕРЕДНІХ ПІДПРИЄМСТВ</w:t>
      </w:r>
      <w:r w:rsidR="008C2BC0" w:rsidRPr="00F113E7">
        <w:rPr>
          <w:rFonts w:asciiTheme="minorHAnsi" w:hAnsiTheme="minorHAnsi" w:cs="Arial"/>
          <w:b/>
          <w:sz w:val="22"/>
          <w:szCs w:val="22"/>
          <w:lang w:val="uk-UA"/>
        </w:rPr>
        <w:t xml:space="preserve"> </w:t>
      </w:r>
      <w:r w:rsidR="00E77B82" w:rsidRPr="00F113E7">
        <w:rPr>
          <w:rFonts w:asciiTheme="minorHAnsi" w:hAnsiTheme="minorHAnsi" w:cs="Arial"/>
          <w:b/>
          <w:sz w:val="22"/>
          <w:szCs w:val="22"/>
          <w:lang w:val="uk-UA"/>
        </w:rPr>
        <w:t xml:space="preserve">В </w:t>
      </w:r>
    </w:p>
    <w:p w14:paraId="1824B4E9" w14:textId="15BBC21F" w:rsidR="00A31D82" w:rsidRPr="00F113E7" w:rsidRDefault="00117057" w:rsidP="008F78D0">
      <w:pPr>
        <w:jc w:val="center"/>
        <w:rPr>
          <w:rFonts w:asciiTheme="minorHAnsi" w:hAnsiTheme="minorHAnsi" w:cs="Calibri"/>
          <w:b/>
          <w:sz w:val="22"/>
          <w:szCs w:val="22"/>
          <w:lang w:val="uk-UA"/>
        </w:rPr>
      </w:pPr>
      <w:r w:rsidRPr="00F113E7">
        <w:rPr>
          <w:rFonts w:asciiTheme="minorHAnsi" w:hAnsiTheme="minorHAnsi" w:cs="Calibri"/>
          <w:b/>
          <w:sz w:val="22"/>
          <w:szCs w:val="22"/>
          <w:lang w:val="uk-UA"/>
        </w:rPr>
        <w:t xml:space="preserve">ОКРЕМИХ </w:t>
      </w:r>
      <w:r w:rsidR="00E77B82" w:rsidRPr="00F113E7">
        <w:rPr>
          <w:rFonts w:asciiTheme="minorHAnsi" w:hAnsiTheme="minorHAnsi" w:cs="Calibri"/>
          <w:b/>
          <w:sz w:val="22"/>
          <w:szCs w:val="22"/>
          <w:lang w:val="uk-UA"/>
        </w:rPr>
        <w:t xml:space="preserve">РАЙОНАХ </w:t>
      </w:r>
      <w:r w:rsidRPr="00F113E7">
        <w:rPr>
          <w:rFonts w:asciiTheme="minorHAnsi" w:hAnsiTheme="minorHAnsi" w:cs="Calibri"/>
          <w:b/>
          <w:sz w:val="22"/>
          <w:szCs w:val="22"/>
          <w:lang w:val="uk-UA"/>
        </w:rPr>
        <w:t>ТА МІСТ</w:t>
      </w:r>
      <w:r w:rsidR="00E77B82" w:rsidRPr="00F113E7">
        <w:rPr>
          <w:rFonts w:asciiTheme="minorHAnsi" w:hAnsiTheme="minorHAnsi" w:cs="Calibri"/>
          <w:b/>
          <w:sz w:val="22"/>
          <w:szCs w:val="22"/>
          <w:lang w:val="uk-UA"/>
        </w:rPr>
        <w:t>АХ</w:t>
      </w:r>
      <w:r w:rsidRPr="00F113E7">
        <w:rPr>
          <w:rFonts w:asciiTheme="minorHAnsi" w:hAnsiTheme="minorHAnsi" w:cs="Calibri"/>
          <w:b/>
          <w:sz w:val="22"/>
          <w:szCs w:val="22"/>
          <w:lang w:val="uk-UA"/>
        </w:rPr>
        <w:t xml:space="preserve"> </w:t>
      </w:r>
      <w:r w:rsidR="00C85F53" w:rsidRPr="00F113E7">
        <w:rPr>
          <w:rFonts w:asciiTheme="minorHAnsi" w:hAnsiTheme="minorHAnsi" w:cs="Calibri"/>
          <w:b/>
          <w:sz w:val="22"/>
          <w:szCs w:val="22"/>
          <w:lang w:val="uk-UA"/>
        </w:rPr>
        <w:t>ДОНЕЦЬКОЇ, ЛУГАНСЬКОЇ ТА ЗАПОРІЗЬКОЇ ОБЛАСТЕЙ</w:t>
      </w:r>
    </w:p>
    <w:p w14:paraId="7F786133" w14:textId="77777777" w:rsidR="00A45FE6" w:rsidRPr="00F113E7" w:rsidRDefault="00A45FE6" w:rsidP="008F78D0">
      <w:pPr>
        <w:jc w:val="both"/>
        <w:rPr>
          <w:rFonts w:asciiTheme="minorHAnsi" w:hAnsiTheme="minorHAnsi" w:cs="Calibri"/>
          <w:b/>
          <w:color w:val="1F497D"/>
          <w:sz w:val="22"/>
          <w:szCs w:val="22"/>
          <w:lang w:val="uk-UA"/>
        </w:rPr>
      </w:pPr>
    </w:p>
    <w:p w14:paraId="5A468659" w14:textId="72C8D8A0" w:rsidR="0011077C" w:rsidRPr="0011077C" w:rsidRDefault="000C38BD" w:rsidP="0011077C">
      <w:pPr>
        <w:jc w:val="both"/>
        <w:rPr>
          <w:rFonts w:asciiTheme="minorHAnsi" w:eastAsiaTheme="majorEastAsia" w:hAnsiTheme="minorHAnsi" w:cstheme="minorHAnsi"/>
          <w:sz w:val="22"/>
          <w:szCs w:val="22"/>
          <w:lang w:val="uk-UA"/>
        </w:rPr>
      </w:pPr>
      <w:r w:rsidRPr="00F113E7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Програма ООН із відновлення та розбудови миру</w:t>
      </w:r>
      <w:r w:rsidRPr="00F113E7">
        <w:rPr>
          <w:rFonts w:asciiTheme="minorHAnsi" w:eastAsia="Calibri" w:hAnsiTheme="minorHAnsi" w:cstheme="minorHAnsi"/>
          <w:b/>
          <w:iCs/>
          <w:sz w:val="22"/>
          <w:szCs w:val="22"/>
          <w:lang w:val="uk-UA"/>
        </w:rPr>
        <w:t xml:space="preserve"> </w:t>
      </w:r>
      <w:r w:rsidR="00434D87">
        <w:rPr>
          <w:rFonts w:asciiTheme="minorHAnsi" w:eastAsia="Calibri" w:hAnsiTheme="minorHAnsi" w:cstheme="minorHAnsi"/>
          <w:b/>
          <w:iCs/>
          <w:sz w:val="22"/>
          <w:szCs w:val="22"/>
          <w:lang w:val="uk-UA"/>
        </w:rPr>
        <w:t xml:space="preserve">за підтримки Європейського Союзу, уряду </w:t>
      </w:r>
      <w:r w:rsidR="001F249F">
        <w:rPr>
          <w:rFonts w:asciiTheme="minorHAnsi" w:eastAsia="Calibri" w:hAnsiTheme="minorHAnsi" w:cstheme="minorHAnsi"/>
          <w:b/>
          <w:iCs/>
          <w:sz w:val="22"/>
          <w:szCs w:val="22"/>
          <w:lang w:val="uk-UA"/>
        </w:rPr>
        <w:t xml:space="preserve">Королівства </w:t>
      </w:r>
      <w:r w:rsidR="00434D87">
        <w:rPr>
          <w:rFonts w:asciiTheme="minorHAnsi" w:eastAsia="Calibri" w:hAnsiTheme="minorHAnsi" w:cstheme="minorHAnsi"/>
          <w:b/>
          <w:iCs/>
          <w:sz w:val="22"/>
          <w:szCs w:val="22"/>
          <w:lang w:val="uk-UA"/>
        </w:rPr>
        <w:t>Дан</w:t>
      </w:r>
      <w:r w:rsidR="001F249F">
        <w:rPr>
          <w:rFonts w:asciiTheme="minorHAnsi" w:eastAsia="Calibri" w:hAnsiTheme="minorHAnsi" w:cstheme="minorHAnsi"/>
          <w:b/>
          <w:iCs/>
          <w:sz w:val="22"/>
          <w:szCs w:val="22"/>
          <w:lang w:val="uk-UA"/>
        </w:rPr>
        <w:t>ія</w:t>
      </w:r>
      <w:r w:rsidR="00434D87">
        <w:rPr>
          <w:rFonts w:asciiTheme="minorHAnsi" w:eastAsia="Calibri" w:hAnsiTheme="minorHAnsi" w:cstheme="minorHAnsi"/>
          <w:b/>
          <w:iCs/>
          <w:sz w:val="22"/>
          <w:szCs w:val="22"/>
          <w:lang w:val="uk-UA"/>
        </w:rPr>
        <w:t xml:space="preserve"> та </w:t>
      </w:r>
      <w:r w:rsidR="001F249F">
        <w:rPr>
          <w:rFonts w:asciiTheme="minorHAnsi" w:eastAsia="Calibri" w:hAnsiTheme="minorHAnsi" w:cstheme="minorHAnsi"/>
          <w:b/>
          <w:iCs/>
          <w:sz w:val="22"/>
          <w:szCs w:val="22"/>
          <w:lang w:val="uk-UA"/>
        </w:rPr>
        <w:t xml:space="preserve">уряду </w:t>
      </w:r>
      <w:r w:rsidR="00434D87">
        <w:rPr>
          <w:rFonts w:asciiTheme="minorHAnsi" w:eastAsia="Calibri" w:hAnsiTheme="minorHAnsi" w:cstheme="minorHAnsi"/>
          <w:b/>
          <w:iCs/>
          <w:sz w:val="22"/>
          <w:szCs w:val="22"/>
          <w:lang w:val="uk-UA"/>
        </w:rPr>
        <w:t xml:space="preserve">Японії </w:t>
      </w:r>
      <w:r w:rsidRPr="00F113E7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оголошує конкурс малих бізнес-грантів на започаткування, відновлення чи розширення мікро, малих та середніх підприємств на підконтрольних уряду України територіях Луганської та Донецької областей, та в окремих районах та містах Запорізької області уздовж узбережжя Азовського моря</w:t>
      </w:r>
      <w:r w:rsidRPr="00F113E7">
        <w:rPr>
          <w:rStyle w:val="ac"/>
          <w:rFonts w:asciiTheme="minorHAnsi" w:hAnsiTheme="minorHAnsi"/>
          <w:sz w:val="22"/>
          <w:szCs w:val="22"/>
          <w:lang w:val="uk-UA"/>
        </w:rPr>
        <w:t>.</w:t>
      </w:r>
      <w:r w:rsidRPr="00F113E7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 </w:t>
      </w:r>
      <w:r w:rsidR="0011077C" w:rsidRPr="0011077C">
        <w:rPr>
          <w:rFonts w:asciiTheme="minorHAnsi" w:eastAsiaTheme="majorEastAsia" w:hAnsiTheme="minorHAnsi" w:cstheme="minorHAnsi"/>
          <w:sz w:val="22"/>
          <w:szCs w:val="22"/>
          <w:lang w:val="uk-UA"/>
        </w:rPr>
        <w:t xml:space="preserve">З </w:t>
      </w:r>
      <w:r w:rsidR="0011077C" w:rsidRPr="003F2907">
        <w:rPr>
          <w:rFonts w:asciiTheme="minorHAnsi" w:eastAsiaTheme="majorEastAsia" w:hAnsiTheme="minorHAnsi" w:cstheme="minorHAnsi"/>
          <w:sz w:val="22"/>
          <w:szCs w:val="22"/>
          <w:lang w:val="uk-UA"/>
        </w:rPr>
        <w:t xml:space="preserve">метою </w:t>
      </w:r>
      <w:r w:rsidR="0011077C" w:rsidRPr="0011077C">
        <w:rPr>
          <w:rFonts w:asciiTheme="minorHAnsi" w:eastAsiaTheme="majorEastAsia" w:hAnsiTheme="minorHAnsi" w:cstheme="minorHAnsi"/>
          <w:sz w:val="22"/>
          <w:szCs w:val="22"/>
          <w:lang w:val="uk-UA"/>
        </w:rPr>
        <w:t>системного та сталого розвитку пріоритетних секторів економіки цільових регіонів</w:t>
      </w:r>
      <w:r>
        <w:rPr>
          <w:rFonts w:asciiTheme="minorHAnsi" w:eastAsiaTheme="majorEastAsia" w:hAnsiTheme="minorHAnsi" w:cstheme="minorHAnsi"/>
          <w:sz w:val="22"/>
          <w:szCs w:val="22"/>
          <w:lang w:val="uk-UA"/>
        </w:rPr>
        <w:t xml:space="preserve"> та створення нових робочих місць</w:t>
      </w:r>
      <w:r w:rsidR="0011077C" w:rsidRPr="0011077C">
        <w:rPr>
          <w:rFonts w:asciiTheme="minorHAnsi" w:eastAsiaTheme="majorEastAsia" w:hAnsiTheme="minorHAnsi" w:cstheme="minorHAnsi"/>
          <w:sz w:val="22"/>
          <w:szCs w:val="22"/>
          <w:lang w:val="uk-UA"/>
        </w:rPr>
        <w:t>, грантова підтримка надаватиметься для реалізації</w:t>
      </w:r>
      <w:r w:rsidR="00874847">
        <w:rPr>
          <w:rFonts w:asciiTheme="minorHAnsi" w:eastAsiaTheme="majorEastAsia" w:hAnsiTheme="minorHAnsi" w:cstheme="minorHAnsi"/>
          <w:sz w:val="22"/>
          <w:szCs w:val="22"/>
          <w:lang w:val="uk-UA"/>
        </w:rPr>
        <w:t xml:space="preserve"> таких </w:t>
      </w:r>
      <w:r w:rsidR="0011077C" w:rsidRPr="0011077C">
        <w:rPr>
          <w:rFonts w:asciiTheme="minorHAnsi" w:eastAsiaTheme="majorEastAsia" w:hAnsiTheme="minorHAnsi" w:cstheme="minorHAnsi"/>
          <w:sz w:val="22"/>
          <w:szCs w:val="22"/>
          <w:lang w:val="uk-UA"/>
        </w:rPr>
        <w:t>бізнес-</w:t>
      </w:r>
      <w:proofErr w:type="spellStart"/>
      <w:r w:rsidR="0011077C" w:rsidRPr="0011077C">
        <w:rPr>
          <w:rFonts w:asciiTheme="minorHAnsi" w:eastAsiaTheme="majorEastAsia" w:hAnsiTheme="minorHAnsi" w:cstheme="minorHAnsi"/>
          <w:sz w:val="22"/>
          <w:szCs w:val="22"/>
          <w:lang w:val="uk-UA"/>
        </w:rPr>
        <w:t>проєктів</w:t>
      </w:r>
      <w:proofErr w:type="spellEnd"/>
      <w:r w:rsidR="0011077C" w:rsidRPr="0011077C">
        <w:rPr>
          <w:rFonts w:asciiTheme="minorHAnsi" w:eastAsiaTheme="majorEastAsia" w:hAnsiTheme="minorHAnsi" w:cstheme="minorHAnsi"/>
          <w:sz w:val="22"/>
          <w:szCs w:val="22"/>
          <w:lang w:val="uk-UA"/>
        </w:rPr>
        <w:t>:</w:t>
      </w:r>
    </w:p>
    <w:p w14:paraId="63C998A2" w14:textId="77777777" w:rsidR="00C91E6C" w:rsidRPr="002F3846" w:rsidRDefault="00C91E6C" w:rsidP="00C91E6C">
      <w:pPr>
        <w:jc w:val="both"/>
        <w:rPr>
          <w:rFonts w:asciiTheme="minorHAnsi" w:eastAsia="Calibri" w:hAnsiTheme="minorHAnsi" w:cstheme="minorHAnsi"/>
          <w:iCs/>
          <w:sz w:val="22"/>
          <w:szCs w:val="22"/>
          <w:lang w:val="uk-UA"/>
        </w:rPr>
      </w:pPr>
      <w:r w:rsidRPr="002F3846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 </w:t>
      </w:r>
    </w:p>
    <w:p w14:paraId="47F17C35" w14:textId="3502F4FE" w:rsidR="00C91E6C" w:rsidRPr="000C38BD" w:rsidRDefault="00C91E6C" w:rsidP="00C91E6C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F3846">
        <w:rPr>
          <w:rFonts w:asciiTheme="minorHAnsi" w:eastAsia="Calibri" w:hAnsiTheme="minorHAnsi" w:cstheme="minorHAnsi"/>
          <w:b/>
          <w:iCs/>
          <w:sz w:val="22"/>
          <w:szCs w:val="22"/>
          <w:lang w:val="uk-UA"/>
        </w:rPr>
        <w:t>ЛОТ 1.</w:t>
      </w:r>
      <w:r w:rsidRPr="002F3846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 </w:t>
      </w:r>
      <w:r w:rsidR="000C38BD" w:rsidRPr="00373D20">
        <w:rPr>
          <w:rFonts w:asciiTheme="minorHAnsi" w:hAnsiTheme="minorHAnsi" w:cstheme="minorHAnsi"/>
          <w:sz w:val="22"/>
          <w:szCs w:val="22"/>
          <w:lang w:val="uk-UA"/>
        </w:rPr>
        <w:t>Для підтримки бізнес-</w:t>
      </w:r>
      <w:proofErr w:type="spellStart"/>
      <w:r w:rsidR="000C38BD" w:rsidRPr="00373D20">
        <w:rPr>
          <w:rFonts w:asciiTheme="minorHAnsi" w:hAnsiTheme="minorHAnsi" w:cstheme="minorHAnsi"/>
          <w:sz w:val="22"/>
          <w:szCs w:val="22"/>
          <w:lang w:val="uk-UA"/>
        </w:rPr>
        <w:t>проєктів</w:t>
      </w:r>
      <w:proofErr w:type="spellEnd"/>
      <w:r w:rsidR="000C38BD" w:rsidRPr="00373D20">
        <w:rPr>
          <w:rFonts w:asciiTheme="minorHAnsi" w:hAnsiTheme="minorHAnsi" w:cstheme="minorHAnsi"/>
          <w:sz w:val="22"/>
          <w:szCs w:val="22"/>
          <w:lang w:val="uk-UA"/>
        </w:rPr>
        <w:t xml:space="preserve"> у </w:t>
      </w:r>
      <w:r w:rsidR="000C38BD" w:rsidRPr="00373D20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підконтрольних </w:t>
      </w:r>
      <w:r w:rsidR="000C38BD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у</w:t>
      </w:r>
      <w:r w:rsidR="000C38BD" w:rsidRPr="00373D20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ряду України територіях </w:t>
      </w:r>
      <w:r w:rsidR="000C38BD" w:rsidRPr="00373D20">
        <w:rPr>
          <w:rFonts w:asciiTheme="minorHAnsi" w:hAnsiTheme="minorHAnsi" w:cstheme="minorHAnsi"/>
          <w:i/>
          <w:sz w:val="22"/>
          <w:szCs w:val="22"/>
          <w:u w:val="single"/>
          <w:lang w:val="uk-UA"/>
        </w:rPr>
        <w:t>Донецької та Луганської областей,</w:t>
      </w:r>
      <w:r w:rsidR="000C38BD" w:rsidRPr="00373D20">
        <w:rPr>
          <w:rFonts w:asciiTheme="minorHAnsi" w:hAnsiTheme="minorHAnsi" w:cstheme="minorHAnsi"/>
          <w:sz w:val="22"/>
          <w:szCs w:val="22"/>
          <w:lang w:val="uk-UA"/>
        </w:rPr>
        <w:t xml:space="preserve"> грантова підтримка надаватиметься для діяльності в таких секторах:</w:t>
      </w:r>
    </w:p>
    <w:p w14:paraId="697CCD7C" w14:textId="5714148B" w:rsidR="000C38BD" w:rsidRPr="003102BF" w:rsidRDefault="000C38BD" w:rsidP="003102BF">
      <w:pPr>
        <w:pStyle w:val="af3"/>
        <w:numPr>
          <w:ilvl w:val="0"/>
          <w:numId w:val="39"/>
        </w:numPr>
        <w:ind w:left="426" w:firstLine="0"/>
        <w:jc w:val="both"/>
        <w:rPr>
          <w:rFonts w:asciiTheme="minorHAnsi" w:hAnsiTheme="minorHAnsi"/>
          <w:color w:val="000000"/>
          <w:sz w:val="22"/>
          <w:szCs w:val="22"/>
          <w:lang w:val="uk-UA"/>
        </w:rPr>
      </w:pPr>
      <w:r w:rsidRPr="003102BF">
        <w:rPr>
          <w:rFonts w:asciiTheme="minorHAnsi" w:hAnsiTheme="minorHAnsi" w:cstheme="minorHAnsi"/>
          <w:sz w:val="22"/>
          <w:szCs w:val="22"/>
          <w:lang w:val="uk-UA"/>
        </w:rPr>
        <w:t>Виготовлення кераміки і гончарних виробів, посуду, сувенірної продукції тощо;</w:t>
      </w:r>
      <w:r w:rsidR="003102BF" w:rsidRPr="003102BF">
        <w:rPr>
          <w:rFonts w:asciiTheme="minorHAnsi" w:hAnsiTheme="minorHAnsi" w:cstheme="minorHAnsi"/>
          <w:sz w:val="22"/>
          <w:szCs w:val="22"/>
          <w:lang w:val="uk-UA"/>
        </w:rPr>
        <w:t xml:space="preserve"> 2) </w:t>
      </w:r>
      <w:r w:rsidRPr="003102BF">
        <w:rPr>
          <w:rFonts w:asciiTheme="minorHAnsi" w:hAnsiTheme="minorHAnsi" w:cstheme="minorHAnsi"/>
          <w:sz w:val="22"/>
          <w:szCs w:val="22"/>
          <w:lang w:val="uk-UA"/>
        </w:rPr>
        <w:t>Виробництво текстильної продукції та одягу</w:t>
      </w:r>
      <w:r w:rsidR="0080603F">
        <w:rPr>
          <w:rFonts w:asciiTheme="minorHAnsi" w:hAnsiTheme="minorHAnsi" w:cstheme="minorHAnsi"/>
          <w:sz w:val="22"/>
          <w:szCs w:val="22"/>
          <w:lang w:val="uk-UA"/>
        </w:rPr>
        <w:t xml:space="preserve">, </w:t>
      </w:r>
      <w:r w:rsidRPr="003102BF">
        <w:rPr>
          <w:rFonts w:asciiTheme="minorHAnsi" w:hAnsiTheme="minorHAnsi" w:cstheme="minorHAnsi"/>
          <w:sz w:val="22"/>
          <w:szCs w:val="22"/>
          <w:lang w:val="uk-UA"/>
        </w:rPr>
        <w:t>виготовлення та ремонт швейних виробів;</w:t>
      </w:r>
      <w:r w:rsidR="003102BF" w:rsidRPr="003102BF">
        <w:rPr>
          <w:rFonts w:asciiTheme="minorHAnsi" w:hAnsiTheme="minorHAnsi" w:cstheme="minorHAnsi"/>
          <w:sz w:val="22"/>
          <w:szCs w:val="22"/>
          <w:lang w:val="uk-UA"/>
        </w:rPr>
        <w:t xml:space="preserve"> 3) </w:t>
      </w:r>
      <w:r w:rsidRPr="003102BF">
        <w:rPr>
          <w:rFonts w:asciiTheme="minorHAnsi" w:hAnsiTheme="minorHAnsi" w:cstheme="minorHAnsi"/>
          <w:sz w:val="22"/>
          <w:szCs w:val="22"/>
          <w:lang w:val="uk-UA"/>
        </w:rPr>
        <w:t>Підтримка індустрії гостинності (</w:t>
      </w:r>
      <w:r w:rsidR="0080603F">
        <w:rPr>
          <w:rFonts w:asciiTheme="minorHAnsi" w:hAnsiTheme="minorHAnsi" w:cstheme="minorHAnsi"/>
          <w:sz w:val="22"/>
          <w:szCs w:val="22"/>
          <w:lang w:val="uk-UA"/>
        </w:rPr>
        <w:t>і</w:t>
      </w:r>
      <w:r w:rsidRPr="003102BF">
        <w:rPr>
          <w:rFonts w:asciiTheme="minorHAnsi" w:hAnsiTheme="minorHAnsi" w:cstheme="minorHAnsi"/>
          <w:sz w:val="22"/>
          <w:szCs w:val="22"/>
          <w:lang w:val="uk-UA"/>
        </w:rPr>
        <w:t xml:space="preserve">ндустрія краси та здоров’я підтримуватись </w:t>
      </w:r>
      <w:r w:rsidRPr="003102BF">
        <w:rPr>
          <w:rFonts w:asciiTheme="minorHAnsi" w:hAnsiTheme="minorHAnsi" w:cstheme="minorHAnsi"/>
          <w:b/>
          <w:sz w:val="22"/>
          <w:szCs w:val="22"/>
          <w:lang w:val="uk-UA"/>
        </w:rPr>
        <w:t>не буде</w:t>
      </w:r>
      <w:r w:rsidR="004669BC">
        <w:rPr>
          <w:rFonts w:asciiTheme="minorHAnsi" w:hAnsiTheme="minorHAnsi" w:cstheme="minorHAnsi"/>
          <w:b/>
          <w:sz w:val="22"/>
          <w:szCs w:val="22"/>
          <w:lang w:val="uk-UA"/>
        </w:rPr>
        <w:t>)</w:t>
      </w:r>
      <w:r w:rsidRPr="003102BF">
        <w:rPr>
          <w:rFonts w:asciiTheme="minorHAnsi" w:hAnsiTheme="minorHAnsi" w:cstheme="minorHAnsi"/>
          <w:sz w:val="22"/>
          <w:szCs w:val="22"/>
          <w:lang w:val="uk-UA"/>
        </w:rPr>
        <w:t>;</w:t>
      </w:r>
      <w:r w:rsidR="003102BF" w:rsidRPr="003102BF">
        <w:rPr>
          <w:rFonts w:asciiTheme="minorHAnsi" w:hAnsiTheme="minorHAnsi" w:cstheme="minorHAnsi"/>
          <w:sz w:val="22"/>
          <w:szCs w:val="22"/>
          <w:lang w:val="uk-UA"/>
        </w:rPr>
        <w:t xml:space="preserve"> 4) </w:t>
      </w:r>
      <w:r w:rsidR="0080603F">
        <w:rPr>
          <w:rFonts w:asciiTheme="minorHAnsi" w:hAnsiTheme="minorHAnsi" w:cstheme="minorHAnsi"/>
          <w:sz w:val="22"/>
          <w:szCs w:val="22"/>
          <w:lang w:val="uk-UA"/>
        </w:rPr>
        <w:t>Виробництво харчових продуктів</w:t>
      </w:r>
      <w:r w:rsidRPr="003102BF">
        <w:rPr>
          <w:rFonts w:asciiTheme="minorHAnsi" w:hAnsiTheme="minorHAnsi" w:cstheme="minorHAnsi"/>
          <w:sz w:val="22"/>
          <w:szCs w:val="22"/>
          <w:lang w:val="uk-UA"/>
        </w:rPr>
        <w:t>;</w:t>
      </w:r>
      <w:r w:rsidR="003102BF" w:rsidRPr="003102BF">
        <w:rPr>
          <w:rFonts w:asciiTheme="minorHAnsi" w:hAnsiTheme="minorHAnsi" w:cstheme="minorHAnsi"/>
          <w:sz w:val="22"/>
          <w:szCs w:val="22"/>
          <w:lang w:val="uk-UA"/>
        </w:rPr>
        <w:t xml:space="preserve"> 5) </w:t>
      </w:r>
      <w:r w:rsidRPr="003102BF">
        <w:rPr>
          <w:rFonts w:asciiTheme="minorHAnsi" w:hAnsiTheme="minorHAnsi"/>
          <w:color w:val="000000"/>
          <w:sz w:val="22"/>
          <w:szCs w:val="22"/>
          <w:lang w:val="uk-UA"/>
        </w:rPr>
        <w:t>Виробництво зернових та олійних культур;</w:t>
      </w:r>
      <w:r w:rsidR="003102BF" w:rsidRPr="003102BF">
        <w:rPr>
          <w:rFonts w:asciiTheme="minorHAnsi" w:hAnsiTheme="minorHAnsi"/>
          <w:color w:val="000000"/>
          <w:sz w:val="22"/>
          <w:szCs w:val="22"/>
          <w:lang w:val="uk-UA"/>
        </w:rPr>
        <w:t xml:space="preserve"> 6) </w:t>
      </w:r>
      <w:r w:rsidRPr="003102BF">
        <w:rPr>
          <w:rFonts w:asciiTheme="minorHAnsi" w:hAnsiTheme="minorHAnsi"/>
          <w:color w:val="000000"/>
          <w:sz w:val="22"/>
          <w:szCs w:val="22"/>
          <w:lang w:val="uk-UA"/>
        </w:rPr>
        <w:t>Виробництво яловичини та коров'ячого молока;</w:t>
      </w:r>
      <w:r w:rsidR="003102BF" w:rsidRPr="003102BF">
        <w:rPr>
          <w:rFonts w:asciiTheme="minorHAnsi" w:hAnsiTheme="minorHAnsi"/>
          <w:color w:val="000000"/>
          <w:sz w:val="22"/>
          <w:szCs w:val="22"/>
          <w:lang w:val="uk-UA"/>
        </w:rPr>
        <w:t xml:space="preserve"> 7) </w:t>
      </w:r>
      <w:r w:rsidRPr="003102BF">
        <w:rPr>
          <w:rFonts w:asciiTheme="minorHAnsi" w:hAnsiTheme="minorHAnsi"/>
          <w:color w:val="000000"/>
          <w:sz w:val="22"/>
          <w:szCs w:val="22"/>
          <w:lang w:val="uk-UA"/>
        </w:rPr>
        <w:t>Виробництво м'яса домашньої птиці та яєць.</w:t>
      </w:r>
    </w:p>
    <w:p w14:paraId="64E37BA4" w14:textId="77777777" w:rsidR="00C91E6C" w:rsidRPr="003102BF" w:rsidRDefault="00C91E6C" w:rsidP="00C91E6C">
      <w:pPr>
        <w:jc w:val="both"/>
        <w:rPr>
          <w:rFonts w:asciiTheme="minorHAnsi" w:eastAsia="Calibri" w:hAnsiTheme="minorHAnsi" w:cstheme="minorHAnsi"/>
          <w:b/>
          <w:iCs/>
          <w:sz w:val="22"/>
          <w:szCs w:val="22"/>
          <w:lang w:val="uk-UA"/>
        </w:rPr>
      </w:pPr>
    </w:p>
    <w:p w14:paraId="232662C5" w14:textId="77777777" w:rsidR="000C38BD" w:rsidRPr="00373D20" w:rsidRDefault="00C91E6C" w:rsidP="003102BF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F3846">
        <w:rPr>
          <w:rFonts w:asciiTheme="minorHAnsi" w:eastAsia="Calibri" w:hAnsiTheme="minorHAnsi" w:cstheme="minorHAnsi"/>
          <w:b/>
          <w:iCs/>
          <w:sz w:val="22"/>
          <w:szCs w:val="22"/>
          <w:lang w:val="uk-UA"/>
        </w:rPr>
        <w:t>ЛОТ 2.</w:t>
      </w:r>
      <w:r w:rsidRPr="002F3846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 </w:t>
      </w:r>
      <w:r w:rsidR="000C38BD" w:rsidRPr="00373D20">
        <w:rPr>
          <w:rFonts w:asciiTheme="minorHAnsi" w:hAnsiTheme="minorHAnsi" w:cstheme="minorHAnsi"/>
          <w:sz w:val="22"/>
          <w:szCs w:val="22"/>
          <w:lang w:val="uk-UA"/>
        </w:rPr>
        <w:t>Для підтримки бізнес-</w:t>
      </w:r>
      <w:proofErr w:type="spellStart"/>
      <w:r w:rsidR="000C38BD" w:rsidRPr="00373D20">
        <w:rPr>
          <w:rFonts w:asciiTheme="minorHAnsi" w:hAnsiTheme="minorHAnsi" w:cstheme="minorHAnsi"/>
          <w:sz w:val="22"/>
          <w:szCs w:val="22"/>
          <w:lang w:val="uk-UA"/>
        </w:rPr>
        <w:t>проєктів</w:t>
      </w:r>
      <w:proofErr w:type="spellEnd"/>
      <w:r w:rsidR="000C38BD" w:rsidRPr="00373D20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0C38BD" w:rsidRPr="00373D20">
        <w:rPr>
          <w:rFonts w:asciiTheme="minorHAnsi" w:hAnsiTheme="minorHAnsi" w:cstheme="minorHAnsi"/>
          <w:kern w:val="36"/>
          <w:sz w:val="22"/>
          <w:szCs w:val="22"/>
          <w:lang w:val="uk-UA"/>
        </w:rPr>
        <w:t xml:space="preserve">в </w:t>
      </w:r>
      <w:r w:rsidR="000C38BD" w:rsidRPr="00373D20">
        <w:rPr>
          <w:rFonts w:asciiTheme="minorHAnsi" w:hAnsiTheme="minorHAnsi" w:cstheme="minorHAnsi"/>
          <w:i/>
          <w:kern w:val="36"/>
          <w:sz w:val="22"/>
          <w:szCs w:val="22"/>
          <w:u w:val="single"/>
          <w:lang w:val="uk-UA"/>
        </w:rPr>
        <w:t xml:space="preserve">окремих районах Запорізької області (Бердянський, Приморський, Приазовський, </w:t>
      </w:r>
      <w:proofErr w:type="spellStart"/>
      <w:r w:rsidR="000C38BD" w:rsidRPr="00373D20">
        <w:rPr>
          <w:rFonts w:asciiTheme="minorHAnsi" w:hAnsiTheme="minorHAnsi" w:cstheme="minorHAnsi"/>
          <w:i/>
          <w:kern w:val="36"/>
          <w:sz w:val="22"/>
          <w:szCs w:val="22"/>
          <w:u w:val="single"/>
          <w:lang w:val="uk-UA"/>
        </w:rPr>
        <w:t>Оріхівський</w:t>
      </w:r>
      <w:proofErr w:type="spellEnd"/>
      <w:r w:rsidR="000C38BD" w:rsidRPr="00373D20">
        <w:rPr>
          <w:rFonts w:asciiTheme="minorHAnsi" w:hAnsiTheme="minorHAnsi" w:cstheme="minorHAnsi"/>
          <w:i/>
          <w:kern w:val="36"/>
          <w:sz w:val="22"/>
          <w:szCs w:val="22"/>
          <w:u w:val="single"/>
          <w:lang w:val="uk-UA"/>
        </w:rPr>
        <w:t xml:space="preserve">, </w:t>
      </w:r>
      <w:proofErr w:type="spellStart"/>
      <w:r w:rsidR="000C38BD" w:rsidRPr="00373D20">
        <w:rPr>
          <w:rFonts w:asciiTheme="minorHAnsi" w:hAnsiTheme="minorHAnsi" w:cstheme="minorHAnsi"/>
          <w:i/>
          <w:kern w:val="36"/>
          <w:sz w:val="22"/>
          <w:szCs w:val="22"/>
          <w:u w:val="single"/>
          <w:lang w:val="uk-UA"/>
        </w:rPr>
        <w:t>Гуляйпільський</w:t>
      </w:r>
      <w:proofErr w:type="spellEnd"/>
      <w:r w:rsidR="000C38BD" w:rsidRPr="00373D20">
        <w:rPr>
          <w:rFonts w:asciiTheme="minorHAnsi" w:hAnsiTheme="minorHAnsi" w:cstheme="minorHAnsi"/>
          <w:i/>
          <w:kern w:val="36"/>
          <w:sz w:val="22"/>
          <w:szCs w:val="22"/>
          <w:u w:val="single"/>
          <w:lang w:val="uk-UA"/>
        </w:rPr>
        <w:t xml:space="preserve">, </w:t>
      </w:r>
      <w:proofErr w:type="spellStart"/>
      <w:r w:rsidR="000C38BD" w:rsidRPr="00373D20">
        <w:rPr>
          <w:rFonts w:asciiTheme="minorHAnsi" w:hAnsiTheme="minorHAnsi" w:cstheme="minorHAnsi"/>
          <w:i/>
          <w:kern w:val="36"/>
          <w:sz w:val="22"/>
          <w:szCs w:val="22"/>
          <w:u w:val="single"/>
          <w:lang w:val="uk-UA"/>
        </w:rPr>
        <w:t>Якимівський</w:t>
      </w:r>
      <w:proofErr w:type="spellEnd"/>
      <w:r w:rsidR="000C38BD" w:rsidRPr="00373D20">
        <w:rPr>
          <w:rFonts w:asciiTheme="minorHAnsi" w:hAnsiTheme="minorHAnsi" w:cstheme="minorHAnsi"/>
          <w:i/>
          <w:kern w:val="36"/>
          <w:sz w:val="22"/>
          <w:szCs w:val="22"/>
          <w:u w:val="single"/>
          <w:lang w:val="uk-UA"/>
        </w:rPr>
        <w:t xml:space="preserve">, </w:t>
      </w:r>
      <w:proofErr w:type="spellStart"/>
      <w:r w:rsidR="000C38BD" w:rsidRPr="00373D20">
        <w:rPr>
          <w:rFonts w:asciiTheme="minorHAnsi" w:hAnsiTheme="minorHAnsi" w:cstheme="minorHAnsi"/>
          <w:i/>
          <w:kern w:val="36"/>
          <w:sz w:val="22"/>
          <w:szCs w:val="22"/>
          <w:u w:val="single"/>
          <w:lang w:val="uk-UA"/>
        </w:rPr>
        <w:t>Більмацький</w:t>
      </w:r>
      <w:proofErr w:type="spellEnd"/>
      <w:r w:rsidR="000C38BD" w:rsidRPr="00373D20">
        <w:rPr>
          <w:rFonts w:asciiTheme="minorHAnsi" w:hAnsiTheme="minorHAnsi" w:cstheme="minorHAnsi"/>
          <w:i/>
          <w:kern w:val="36"/>
          <w:sz w:val="22"/>
          <w:szCs w:val="22"/>
          <w:u w:val="single"/>
          <w:lang w:val="uk-UA"/>
        </w:rPr>
        <w:t xml:space="preserve">, Мелітопольський та </w:t>
      </w:r>
      <w:proofErr w:type="spellStart"/>
      <w:r w:rsidR="000C38BD" w:rsidRPr="00373D20">
        <w:rPr>
          <w:rFonts w:asciiTheme="minorHAnsi" w:hAnsiTheme="minorHAnsi" w:cstheme="minorHAnsi"/>
          <w:i/>
          <w:kern w:val="36"/>
          <w:sz w:val="22"/>
          <w:szCs w:val="22"/>
          <w:u w:val="single"/>
          <w:lang w:val="uk-UA"/>
        </w:rPr>
        <w:t>Токмацький</w:t>
      </w:r>
      <w:proofErr w:type="spellEnd"/>
      <w:r w:rsidR="000C38BD" w:rsidRPr="00373D20">
        <w:rPr>
          <w:rFonts w:asciiTheme="minorHAnsi" w:hAnsiTheme="minorHAnsi" w:cstheme="minorHAnsi"/>
          <w:i/>
          <w:kern w:val="36"/>
          <w:sz w:val="22"/>
          <w:szCs w:val="22"/>
          <w:u w:val="single"/>
          <w:lang w:val="uk-UA"/>
        </w:rPr>
        <w:t xml:space="preserve">) </w:t>
      </w:r>
      <w:r w:rsidR="000C38BD" w:rsidRPr="00373D20">
        <w:rPr>
          <w:rFonts w:asciiTheme="minorHAnsi" w:hAnsiTheme="minorHAnsi" w:cstheme="minorHAnsi"/>
          <w:kern w:val="36"/>
          <w:sz w:val="22"/>
          <w:szCs w:val="22"/>
          <w:lang w:val="uk-UA"/>
        </w:rPr>
        <w:t xml:space="preserve">та </w:t>
      </w:r>
      <w:r w:rsidR="000C38BD" w:rsidRPr="00373D20">
        <w:rPr>
          <w:rFonts w:asciiTheme="minorHAnsi" w:hAnsiTheme="minorHAnsi" w:cstheme="minorHAnsi"/>
          <w:i/>
          <w:sz w:val="22"/>
          <w:szCs w:val="22"/>
          <w:u w:val="single"/>
          <w:lang w:val="uk-UA"/>
        </w:rPr>
        <w:t xml:space="preserve">в </w:t>
      </w:r>
      <w:proofErr w:type="spellStart"/>
      <w:r w:rsidR="000C38BD" w:rsidRPr="00373D20">
        <w:rPr>
          <w:rFonts w:asciiTheme="minorHAnsi" w:hAnsiTheme="minorHAnsi" w:cstheme="minorHAnsi"/>
          <w:i/>
          <w:sz w:val="22"/>
          <w:szCs w:val="22"/>
          <w:u w:val="single"/>
          <w:lang w:val="uk-UA"/>
        </w:rPr>
        <w:t>Мангушському</w:t>
      </w:r>
      <w:proofErr w:type="spellEnd"/>
      <w:r w:rsidR="000C38BD" w:rsidRPr="00373D20">
        <w:rPr>
          <w:rFonts w:asciiTheme="minorHAnsi" w:hAnsiTheme="minorHAnsi" w:cstheme="minorHAnsi"/>
          <w:i/>
          <w:sz w:val="22"/>
          <w:szCs w:val="22"/>
          <w:u w:val="single"/>
          <w:lang w:val="uk-UA"/>
        </w:rPr>
        <w:t xml:space="preserve">, Волноваському і </w:t>
      </w:r>
      <w:proofErr w:type="spellStart"/>
      <w:r w:rsidR="000C38BD" w:rsidRPr="00373D20">
        <w:rPr>
          <w:rFonts w:asciiTheme="minorHAnsi" w:hAnsiTheme="minorHAnsi" w:cstheme="minorHAnsi"/>
          <w:i/>
          <w:sz w:val="22"/>
          <w:szCs w:val="22"/>
          <w:u w:val="single"/>
          <w:lang w:val="uk-UA"/>
        </w:rPr>
        <w:t>Нікольському</w:t>
      </w:r>
      <w:proofErr w:type="spellEnd"/>
      <w:r w:rsidR="000C38BD" w:rsidRPr="00373D20">
        <w:rPr>
          <w:rFonts w:asciiTheme="minorHAnsi" w:hAnsiTheme="minorHAnsi" w:cstheme="minorHAnsi"/>
          <w:i/>
          <w:sz w:val="22"/>
          <w:szCs w:val="22"/>
          <w:u w:val="single"/>
          <w:lang w:val="uk-UA"/>
        </w:rPr>
        <w:t xml:space="preserve"> районах і місті Маріуполь Донецької області</w:t>
      </w:r>
      <w:r w:rsidR="000C38BD" w:rsidRPr="008976C7">
        <w:rPr>
          <w:rFonts w:asciiTheme="minorHAnsi" w:hAnsiTheme="minorHAnsi" w:cstheme="minorHAnsi"/>
          <w:sz w:val="22"/>
          <w:szCs w:val="22"/>
          <w:lang w:val="uk-UA"/>
        </w:rPr>
        <w:t xml:space="preserve"> грантова підтримка надаватиметься для діяльності в таких секторах:</w:t>
      </w:r>
    </w:p>
    <w:p w14:paraId="7E310E72" w14:textId="56AF9C44" w:rsidR="000C38BD" w:rsidRPr="003102BF" w:rsidRDefault="000C38BD" w:rsidP="003102BF">
      <w:pPr>
        <w:pStyle w:val="af3"/>
        <w:numPr>
          <w:ilvl w:val="0"/>
          <w:numId w:val="14"/>
        </w:numPr>
        <w:ind w:left="426" w:firstLine="0"/>
        <w:jc w:val="both"/>
        <w:rPr>
          <w:rFonts w:asciiTheme="minorHAnsi" w:hAnsiTheme="minorHAnsi"/>
          <w:color w:val="000000"/>
          <w:sz w:val="22"/>
          <w:szCs w:val="22"/>
          <w:lang w:val="uk-UA"/>
        </w:rPr>
      </w:pPr>
      <w:r w:rsidRPr="003102BF">
        <w:rPr>
          <w:rFonts w:asciiTheme="minorHAnsi" w:hAnsiTheme="minorHAnsi" w:cstheme="minorHAnsi"/>
          <w:sz w:val="22"/>
          <w:szCs w:val="22"/>
          <w:lang w:val="uk-UA"/>
        </w:rPr>
        <w:t>Виробництво устатк</w:t>
      </w:r>
      <w:r w:rsidR="0080603F">
        <w:rPr>
          <w:rFonts w:asciiTheme="minorHAnsi" w:hAnsiTheme="minorHAnsi" w:cstheme="minorHAnsi"/>
          <w:sz w:val="22"/>
          <w:szCs w:val="22"/>
          <w:lang w:val="uk-UA"/>
        </w:rPr>
        <w:t>ування та інжинірингові послуги</w:t>
      </w:r>
      <w:r w:rsidRPr="003102BF">
        <w:rPr>
          <w:rFonts w:asciiTheme="minorHAnsi" w:hAnsiTheme="minorHAnsi" w:cstheme="minorHAnsi"/>
          <w:sz w:val="22"/>
          <w:szCs w:val="22"/>
          <w:lang w:val="uk-UA"/>
        </w:rPr>
        <w:t>;</w:t>
      </w:r>
      <w:r w:rsidR="003102BF" w:rsidRPr="003102BF">
        <w:rPr>
          <w:rFonts w:asciiTheme="minorHAnsi" w:hAnsiTheme="minorHAnsi" w:cstheme="minorHAnsi"/>
          <w:sz w:val="22"/>
          <w:szCs w:val="22"/>
          <w:lang w:val="uk-UA"/>
        </w:rPr>
        <w:t xml:space="preserve"> 2) </w:t>
      </w:r>
      <w:r w:rsidRPr="003102BF">
        <w:rPr>
          <w:rFonts w:asciiTheme="minorHAnsi" w:hAnsiTheme="minorHAnsi" w:cstheme="minorHAnsi"/>
          <w:sz w:val="22"/>
          <w:szCs w:val="22"/>
          <w:lang w:val="uk-UA"/>
        </w:rPr>
        <w:t>Виробництво текстильної продукції та одягу;</w:t>
      </w:r>
      <w:r w:rsidR="003102BF" w:rsidRPr="003102BF">
        <w:rPr>
          <w:rFonts w:asciiTheme="minorHAnsi" w:hAnsiTheme="minorHAnsi" w:cstheme="minorHAnsi"/>
          <w:sz w:val="22"/>
          <w:szCs w:val="22"/>
          <w:lang w:val="uk-UA"/>
        </w:rPr>
        <w:t xml:space="preserve"> 3) </w:t>
      </w:r>
      <w:r w:rsidRPr="003102BF">
        <w:rPr>
          <w:rFonts w:asciiTheme="minorHAnsi" w:hAnsiTheme="minorHAnsi" w:cstheme="minorHAnsi"/>
          <w:sz w:val="22"/>
          <w:szCs w:val="22"/>
          <w:lang w:val="uk-UA"/>
        </w:rPr>
        <w:t>Підтримка індустрії гостинності</w:t>
      </w:r>
      <w:r w:rsidR="0080603F">
        <w:rPr>
          <w:rFonts w:asciiTheme="minorHAnsi" w:hAnsiTheme="minorHAnsi" w:cstheme="minorHAnsi"/>
          <w:sz w:val="22"/>
          <w:szCs w:val="22"/>
          <w:lang w:val="uk-UA"/>
        </w:rPr>
        <w:t xml:space="preserve"> (і</w:t>
      </w:r>
      <w:r w:rsidRPr="003102BF">
        <w:rPr>
          <w:rFonts w:asciiTheme="minorHAnsi" w:hAnsiTheme="minorHAnsi" w:cstheme="minorHAnsi"/>
          <w:sz w:val="22"/>
          <w:szCs w:val="22"/>
          <w:lang w:val="uk-UA"/>
        </w:rPr>
        <w:t xml:space="preserve">ндустрія краси та здоров’я підтримуватись </w:t>
      </w:r>
      <w:r w:rsidRPr="003102BF">
        <w:rPr>
          <w:rFonts w:asciiTheme="minorHAnsi" w:hAnsiTheme="minorHAnsi" w:cstheme="minorHAnsi"/>
          <w:b/>
          <w:sz w:val="22"/>
          <w:szCs w:val="22"/>
          <w:lang w:val="uk-UA"/>
        </w:rPr>
        <w:t>не буде</w:t>
      </w:r>
      <w:r w:rsidR="004669BC">
        <w:rPr>
          <w:rFonts w:asciiTheme="minorHAnsi" w:hAnsiTheme="minorHAnsi" w:cstheme="minorHAnsi"/>
          <w:b/>
          <w:sz w:val="22"/>
          <w:szCs w:val="22"/>
          <w:lang w:val="uk-UA"/>
        </w:rPr>
        <w:t>)</w:t>
      </w:r>
      <w:r w:rsidRPr="003102BF">
        <w:rPr>
          <w:rFonts w:asciiTheme="minorHAnsi" w:hAnsiTheme="minorHAnsi" w:cstheme="minorHAnsi"/>
          <w:sz w:val="22"/>
          <w:szCs w:val="22"/>
          <w:lang w:val="uk-UA"/>
        </w:rPr>
        <w:t>;</w:t>
      </w:r>
      <w:r w:rsidR="003102BF" w:rsidRPr="003102BF">
        <w:rPr>
          <w:rFonts w:asciiTheme="minorHAnsi" w:hAnsiTheme="minorHAnsi" w:cstheme="minorHAnsi"/>
          <w:sz w:val="22"/>
          <w:szCs w:val="22"/>
          <w:lang w:val="uk-UA"/>
        </w:rPr>
        <w:t xml:space="preserve"> 4) </w:t>
      </w:r>
      <w:r w:rsidRPr="003102BF">
        <w:rPr>
          <w:rFonts w:asciiTheme="minorHAnsi" w:hAnsiTheme="minorHAnsi" w:cstheme="minorHAnsi"/>
          <w:sz w:val="22"/>
          <w:szCs w:val="22"/>
          <w:lang w:val="uk-UA"/>
        </w:rPr>
        <w:t>Ви</w:t>
      </w:r>
      <w:r w:rsidR="004669BC">
        <w:rPr>
          <w:rFonts w:asciiTheme="minorHAnsi" w:hAnsiTheme="minorHAnsi" w:cstheme="minorHAnsi"/>
          <w:sz w:val="22"/>
          <w:szCs w:val="22"/>
          <w:lang w:val="uk-UA"/>
        </w:rPr>
        <w:t>робництво харчових продуктів</w:t>
      </w:r>
      <w:r w:rsidRPr="003102BF">
        <w:rPr>
          <w:rFonts w:asciiTheme="minorHAnsi" w:hAnsiTheme="minorHAnsi" w:cstheme="minorHAnsi"/>
          <w:sz w:val="22"/>
          <w:szCs w:val="22"/>
          <w:lang w:val="uk-UA"/>
        </w:rPr>
        <w:t>;</w:t>
      </w:r>
      <w:r w:rsidR="003102BF" w:rsidRPr="003102BF">
        <w:rPr>
          <w:rFonts w:asciiTheme="minorHAnsi" w:hAnsiTheme="minorHAnsi" w:cstheme="minorHAnsi"/>
          <w:sz w:val="22"/>
          <w:szCs w:val="22"/>
          <w:lang w:val="uk-UA"/>
        </w:rPr>
        <w:t xml:space="preserve"> 5) </w:t>
      </w:r>
      <w:r w:rsidRPr="003102BF">
        <w:rPr>
          <w:rFonts w:asciiTheme="minorHAnsi" w:hAnsiTheme="minorHAnsi"/>
          <w:color w:val="000000"/>
          <w:sz w:val="22"/>
          <w:szCs w:val="22"/>
          <w:lang w:val="uk-UA"/>
        </w:rPr>
        <w:t>Виробництво зернових та олійних культур;</w:t>
      </w:r>
      <w:r w:rsidR="003102BF" w:rsidRPr="003102BF">
        <w:rPr>
          <w:rFonts w:asciiTheme="minorHAnsi" w:hAnsiTheme="minorHAnsi"/>
          <w:color w:val="000000"/>
          <w:sz w:val="22"/>
          <w:szCs w:val="22"/>
          <w:lang w:val="uk-UA"/>
        </w:rPr>
        <w:t xml:space="preserve"> 6) </w:t>
      </w:r>
      <w:r w:rsidRPr="003102BF">
        <w:rPr>
          <w:rFonts w:asciiTheme="minorHAnsi" w:hAnsiTheme="minorHAnsi"/>
          <w:color w:val="000000"/>
          <w:sz w:val="22"/>
          <w:szCs w:val="22"/>
          <w:lang w:val="uk-UA"/>
        </w:rPr>
        <w:t>Виробництво яловичини та коров'ячого молока;</w:t>
      </w:r>
      <w:r w:rsidR="003102BF" w:rsidRPr="003102BF">
        <w:rPr>
          <w:rFonts w:asciiTheme="minorHAnsi" w:hAnsiTheme="minorHAnsi"/>
          <w:color w:val="000000"/>
          <w:sz w:val="22"/>
          <w:szCs w:val="22"/>
          <w:lang w:val="uk-UA"/>
        </w:rPr>
        <w:t xml:space="preserve"> 7) </w:t>
      </w:r>
      <w:r w:rsidR="0002789C" w:rsidRPr="003102BF">
        <w:rPr>
          <w:rFonts w:asciiTheme="minorHAnsi" w:hAnsiTheme="minorHAnsi"/>
          <w:color w:val="000000"/>
          <w:sz w:val="22"/>
          <w:szCs w:val="22"/>
          <w:lang w:val="uk-UA"/>
        </w:rPr>
        <w:t xml:space="preserve">Виробництво </w:t>
      </w:r>
      <w:r w:rsidRPr="003102BF">
        <w:rPr>
          <w:rFonts w:asciiTheme="minorHAnsi" w:hAnsiTheme="minorHAnsi"/>
          <w:color w:val="000000"/>
          <w:sz w:val="22"/>
          <w:szCs w:val="22"/>
          <w:lang w:val="uk-UA"/>
        </w:rPr>
        <w:t>овочів та фруктів.</w:t>
      </w:r>
    </w:p>
    <w:p w14:paraId="060B4183" w14:textId="77777777" w:rsidR="00C91E6C" w:rsidRPr="002F3846" w:rsidRDefault="00C91E6C" w:rsidP="00C91E6C">
      <w:pPr>
        <w:jc w:val="both"/>
        <w:rPr>
          <w:rFonts w:asciiTheme="minorHAnsi" w:eastAsia="Calibri" w:hAnsiTheme="minorHAnsi" w:cstheme="minorHAnsi"/>
          <w:iCs/>
          <w:sz w:val="22"/>
          <w:szCs w:val="22"/>
          <w:lang w:val="uk-UA"/>
        </w:rPr>
      </w:pPr>
    </w:p>
    <w:p w14:paraId="7A94EF5A" w14:textId="42589EBF" w:rsidR="00C91E6C" w:rsidRPr="002F3846" w:rsidRDefault="00C91E6C" w:rsidP="00C91E6C">
      <w:pPr>
        <w:jc w:val="both"/>
        <w:rPr>
          <w:rFonts w:asciiTheme="minorHAnsi" w:eastAsia="Calibri" w:hAnsiTheme="minorHAnsi" w:cstheme="minorHAnsi"/>
          <w:iCs/>
          <w:sz w:val="22"/>
          <w:szCs w:val="22"/>
          <w:lang w:val="uk-UA"/>
        </w:rPr>
      </w:pPr>
      <w:r w:rsidRPr="002F3846">
        <w:rPr>
          <w:rFonts w:asciiTheme="minorHAnsi" w:eastAsia="Calibri" w:hAnsiTheme="minorHAnsi" w:cstheme="minorHAnsi"/>
          <w:b/>
          <w:iCs/>
          <w:sz w:val="22"/>
          <w:szCs w:val="22"/>
          <w:lang w:val="uk-UA"/>
        </w:rPr>
        <w:t>ЛОТ 3.</w:t>
      </w:r>
      <w:r w:rsidRPr="002F3846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 </w:t>
      </w:r>
      <w:r w:rsidR="000C38BD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Д</w:t>
      </w:r>
      <w:r w:rsidR="000C38BD" w:rsidRPr="002F3846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ля реалізац</w:t>
      </w:r>
      <w:r w:rsidR="000C38BD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ії бізнес-</w:t>
      </w:r>
      <w:proofErr w:type="spellStart"/>
      <w:r w:rsidR="000C38BD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проєктів</w:t>
      </w:r>
      <w:proofErr w:type="spellEnd"/>
      <w:r w:rsidR="000C38BD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 зі створення</w:t>
      </w:r>
      <w:r w:rsidR="000C38BD" w:rsidRPr="002F3846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 нових робочих місць</w:t>
      </w:r>
      <w:r w:rsidRPr="002F3846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 підконтрольних уряду України територіях </w:t>
      </w:r>
      <w:r w:rsidRPr="002F3846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val="uk-UA"/>
        </w:rPr>
        <w:t>Донецької та Луганської областей</w:t>
      </w:r>
      <w:r w:rsidR="003D524E" w:rsidRPr="002F3846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 </w:t>
      </w:r>
      <w:r w:rsidRPr="002F3846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та в </w:t>
      </w:r>
      <w:r w:rsidRPr="002F3846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val="uk-UA"/>
        </w:rPr>
        <w:t>окремих районах та містах Запорізької області уздовж узбережжя Азовського моря</w:t>
      </w:r>
      <w:r w:rsidRPr="002F3846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 </w:t>
      </w:r>
      <w:r w:rsidRPr="002F3846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val="uk-UA"/>
        </w:rPr>
        <w:t xml:space="preserve">(Бердянський, Приморський, Приазовський, </w:t>
      </w:r>
      <w:proofErr w:type="spellStart"/>
      <w:r w:rsidRPr="002F3846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val="uk-UA"/>
        </w:rPr>
        <w:t>Оріхівський</w:t>
      </w:r>
      <w:proofErr w:type="spellEnd"/>
      <w:r w:rsidRPr="002F3846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val="uk-UA"/>
        </w:rPr>
        <w:t xml:space="preserve">, </w:t>
      </w:r>
      <w:proofErr w:type="spellStart"/>
      <w:r w:rsidRPr="002F3846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val="uk-UA"/>
        </w:rPr>
        <w:t>Гуляйпільський</w:t>
      </w:r>
      <w:proofErr w:type="spellEnd"/>
      <w:r w:rsidRPr="002F3846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val="uk-UA"/>
        </w:rPr>
        <w:t xml:space="preserve">, </w:t>
      </w:r>
      <w:proofErr w:type="spellStart"/>
      <w:r w:rsidRPr="002F3846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val="uk-UA"/>
        </w:rPr>
        <w:t>Якимівський</w:t>
      </w:r>
      <w:proofErr w:type="spellEnd"/>
      <w:r w:rsidRPr="002F3846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val="uk-UA"/>
        </w:rPr>
        <w:t xml:space="preserve">, </w:t>
      </w:r>
      <w:proofErr w:type="spellStart"/>
      <w:r w:rsidRPr="002F3846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val="uk-UA"/>
        </w:rPr>
        <w:t>Більмацький</w:t>
      </w:r>
      <w:proofErr w:type="spellEnd"/>
      <w:r w:rsidRPr="002F3846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val="uk-UA"/>
        </w:rPr>
        <w:t xml:space="preserve">, Мелітопольський та </w:t>
      </w:r>
      <w:proofErr w:type="spellStart"/>
      <w:r w:rsidRPr="002F3846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val="uk-UA"/>
        </w:rPr>
        <w:t>Токмацький</w:t>
      </w:r>
      <w:proofErr w:type="spellEnd"/>
      <w:r w:rsidRPr="002F3846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val="uk-UA"/>
        </w:rPr>
        <w:t>)</w:t>
      </w:r>
      <w:r w:rsidRPr="002F3846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.</w:t>
      </w:r>
    </w:p>
    <w:p w14:paraId="5E45403D" w14:textId="36DCD666" w:rsidR="00C85F53" w:rsidRPr="002F3846" w:rsidRDefault="00C91E6C" w:rsidP="008F78D0">
      <w:pPr>
        <w:jc w:val="both"/>
        <w:rPr>
          <w:rFonts w:asciiTheme="minorHAnsi" w:eastAsia="Calibri" w:hAnsiTheme="minorHAnsi" w:cstheme="minorHAnsi"/>
          <w:iCs/>
          <w:sz w:val="22"/>
          <w:szCs w:val="22"/>
          <w:lang w:val="uk-UA"/>
        </w:rPr>
      </w:pPr>
      <w:r w:rsidRPr="002F3846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 </w:t>
      </w:r>
    </w:p>
    <w:p w14:paraId="0CD77A4E" w14:textId="6C8BD71D" w:rsidR="00955E03" w:rsidRDefault="00C722BE" w:rsidP="004100A6">
      <w:pPr>
        <w:suppressAutoHyphens/>
        <w:contextualSpacing/>
        <w:jc w:val="both"/>
        <w:rPr>
          <w:rFonts w:asciiTheme="minorHAnsi" w:hAnsiTheme="minorHAnsi" w:cs="Calibri"/>
          <w:kern w:val="36"/>
          <w:sz w:val="22"/>
          <w:szCs w:val="22"/>
          <w:lang w:val="uk-UA"/>
        </w:rPr>
      </w:pPr>
      <w:r w:rsidRPr="004100A6">
        <w:rPr>
          <w:rFonts w:asciiTheme="minorHAnsi" w:hAnsiTheme="minorHAnsi" w:cs="Calibri"/>
          <w:bCs/>
          <w:kern w:val="36"/>
          <w:sz w:val="22"/>
          <w:szCs w:val="22"/>
          <w:lang w:val="uk-UA"/>
        </w:rPr>
        <w:t xml:space="preserve">Можна подати лише </w:t>
      </w:r>
      <w:r w:rsidRPr="00F9039C">
        <w:rPr>
          <w:rFonts w:asciiTheme="minorHAnsi" w:hAnsiTheme="minorHAnsi" w:cs="Calibri"/>
          <w:b/>
          <w:bCs/>
          <w:kern w:val="36"/>
          <w:sz w:val="22"/>
          <w:szCs w:val="22"/>
          <w:lang w:val="uk-UA"/>
        </w:rPr>
        <w:t>ОДНУ заявку</w:t>
      </w:r>
      <w:r w:rsidRPr="004100A6">
        <w:rPr>
          <w:rFonts w:asciiTheme="minorHAnsi" w:hAnsiTheme="minorHAnsi" w:cs="Calibri"/>
          <w:bCs/>
          <w:kern w:val="36"/>
          <w:sz w:val="22"/>
          <w:szCs w:val="22"/>
          <w:lang w:val="uk-UA"/>
        </w:rPr>
        <w:t xml:space="preserve"> </w:t>
      </w:r>
      <w:r w:rsidRPr="004100A6">
        <w:rPr>
          <w:rFonts w:asciiTheme="minorHAnsi" w:hAnsiTheme="minorHAnsi" w:cs="Calibri"/>
          <w:b/>
          <w:kern w:val="36"/>
          <w:sz w:val="22"/>
          <w:szCs w:val="22"/>
          <w:lang w:val="uk-UA"/>
        </w:rPr>
        <w:t>н</w:t>
      </w:r>
      <w:r w:rsidR="008A1047" w:rsidRPr="004100A6">
        <w:rPr>
          <w:rFonts w:asciiTheme="minorHAnsi" w:hAnsiTheme="minorHAnsi" w:cs="Calibri"/>
          <w:b/>
          <w:kern w:val="36"/>
          <w:sz w:val="22"/>
          <w:szCs w:val="22"/>
          <w:lang w:val="uk-UA"/>
        </w:rPr>
        <w:t>а од</w:t>
      </w:r>
      <w:r w:rsidRPr="004100A6">
        <w:rPr>
          <w:rFonts w:asciiTheme="minorHAnsi" w:hAnsiTheme="minorHAnsi" w:cs="Calibri"/>
          <w:b/>
          <w:kern w:val="36"/>
          <w:sz w:val="22"/>
          <w:szCs w:val="22"/>
          <w:lang w:val="uk-UA"/>
        </w:rPr>
        <w:t>ин</w:t>
      </w:r>
      <w:r w:rsidR="008A1047" w:rsidRPr="004100A6">
        <w:rPr>
          <w:rFonts w:asciiTheme="minorHAnsi" w:hAnsiTheme="minorHAnsi" w:cs="Calibri"/>
          <w:b/>
          <w:kern w:val="36"/>
          <w:sz w:val="22"/>
          <w:szCs w:val="22"/>
          <w:lang w:val="uk-UA"/>
        </w:rPr>
        <w:t xml:space="preserve"> </w:t>
      </w:r>
      <w:r w:rsidRPr="004100A6">
        <w:rPr>
          <w:rFonts w:asciiTheme="minorHAnsi" w:hAnsiTheme="minorHAnsi" w:cs="Calibri"/>
          <w:b/>
          <w:kern w:val="36"/>
          <w:sz w:val="22"/>
          <w:szCs w:val="22"/>
          <w:lang w:val="uk-UA"/>
        </w:rPr>
        <w:t>і</w:t>
      </w:r>
      <w:r w:rsidR="008A1047" w:rsidRPr="004100A6">
        <w:rPr>
          <w:rFonts w:asciiTheme="minorHAnsi" w:hAnsiTheme="minorHAnsi" w:cs="Calibri"/>
          <w:b/>
          <w:kern w:val="36"/>
          <w:sz w:val="22"/>
          <w:szCs w:val="22"/>
          <w:lang w:val="uk-UA"/>
        </w:rPr>
        <w:t xml:space="preserve">з </w:t>
      </w:r>
      <w:r w:rsidRPr="004100A6">
        <w:rPr>
          <w:rFonts w:asciiTheme="minorHAnsi" w:hAnsiTheme="minorHAnsi" w:cs="Calibri"/>
          <w:b/>
          <w:kern w:val="36"/>
          <w:sz w:val="22"/>
          <w:szCs w:val="22"/>
          <w:lang w:val="uk-UA"/>
        </w:rPr>
        <w:t xml:space="preserve">трьох </w:t>
      </w:r>
      <w:proofErr w:type="spellStart"/>
      <w:r w:rsidR="008A1047" w:rsidRPr="004100A6">
        <w:rPr>
          <w:rFonts w:asciiTheme="minorHAnsi" w:hAnsiTheme="minorHAnsi" w:cs="Calibri"/>
          <w:b/>
          <w:kern w:val="36"/>
          <w:sz w:val="22"/>
          <w:szCs w:val="22"/>
          <w:lang w:val="uk-UA"/>
        </w:rPr>
        <w:t>ЛОТів</w:t>
      </w:r>
      <w:proofErr w:type="spellEnd"/>
      <w:r w:rsidR="00955E03" w:rsidRPr="004100A6">
        <w:rPr>
          <w:rFonts w:asciiTheme="minorHAnsi" w:hAnsiTheme="minorHAnsi" w:cs="Calibri"/>
          <w:kern w:val="36"/>
          <w:sz w:val="22"/>
          <w:szCs w:val="22"/>
          <w:lang w:val="uk-UA"/>
        </w:rPr>
        <w:t>.</w:t>
      </w:r>
    </w:p>
    <w:p w14:paraId="4BC852EB" w14:textId="77777777" w:rsidR="00ED6B84" w:rsidRPr="004100A6" w:rsidRDefault="00ED6B84" w:rsidP="004100A6">
      <w:pPr>
        <w:suppressAutoHyphens/>
        <w:contextualSpacing/>
        <w:jc w:val="both"/>
        <w:rPr>
          <w:rFonts w:asciiTheme="minorHAnsi" w:hAnsiTheme="minorHAnsi" w:cs="Calibri"/>
          <w:kern w:val="36"/>
          <w:sz w:val="22"/>
          <w:szCs w:val="22"/>
          <w:lang w:val="uk-UA"/>
        </w:rPr>
      </w:pPr>
    </w:p>
    <w:p w14:paraId="7A9D40F4" w14:textId="5E7CB049" w:rsidR="00DC0AF2" w:rsidRPr="004100A6" w:rsidRDefault="00564EE0" w:rsidP="004100A6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4100A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Максимальна сума </w:t>
      </w:r>
      <w:r w:rsidR="00184FB1">
        <w:rPr>
          <w:rFonts w:asciiTheme="minorHAnsi" w:eastAsia="Calibri" w:hAnsiTheme="minorHAnsi" w:cstheme="minorHAnsi"/>
          <w:b/>
          <w:color w:val="000000"/>
          <w:sz w:val="22"/>
          <w:szCs w:val="22"/>
          <w:lang w:val="uk-UA"/>
        </w:rPr>
        <w:t xml:space="preserve">одного </w:t>
      </w:r>
      <w:r w:rsidRPr="004100A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гранту</w:t>
      </w:r>
      <w:r w:rsidR="00881D69" w:rsidRPr="00881D6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="00881D69" w:rsidRPr="004100A6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на реалізацію </w:t>
      </w:r>
      <w:r w:rsidR="00881D69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одного </w:t>
      </w:r>
      <w:r w:rsidR="00881D69" w:rsidRPr="004100A6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бізнес-</w:t>
      </w:r>
      <w:proofErr w:type="spellStart"/>
      <w:r w:rsidR="00881D69" w:rsidRPr="004100A6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проєкту</w:t>
      </w:r>
      <w:proofErr w:type="spellEnd"/>
      <w:r w:rsidR="00881D69" w:rsidRPr="004100A6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 становить:</w:t>
      </w:r>
    </w:p>
    <w:p w14:paraId="717BF28B" w14:textId="4F2B83AF" w:rsidR="00564EE0" w:rsidRPr="004100A6" w:rsidRDefault="00564EE0" w:rsidP="004100A6">
      <w:pPr>
        <w:pStyle w:val="af3"/>
        <w:numPr>
          <w:ilvl w:val="0"/>
          <w:numId w:val="25"/>
        </w:numPr>
        <w:jc w:val="both"/>
        <w:rPr>
          <w:rFonts w:asciiTheme="minorHAnsi" w:eastAsia="Calibri" w:hAnsiTheme="minorHAnsi" w:cstheme="minorHAnsi"/>
          <w:iCs/>
          <w:sz w:val="22"/>
          <w:szCs w:val="22"/>
          <w:lang w:val="uk-UA"/>
        </w:rPr>
      </w:pPr>
      <w:r w:rsidRPr="004100A6">
        <w:rPr>
          <w:rFonts w:asciiTheme="minorHAnsi" w:eastAsia="Calibri" w:hAnsiTheme="minorHAnsi" w:cstheme="minorHAnsi"/>
          <w:b/>
          <w:color w:val="000000"/>
          <w:sz w:val="22"/>
          <w:szCs w:val="22"/>
          <w:lang w:val="ru-RU"/>
        </w:rPr>
        <w:t>за ЛОТ</w:t>
      </w:r>
      <w:proofErr w:type="spellStart"/>
      <w:r w:rsidR="00343865" w:rsidRPr="004100A6">
        <w:rPr>
          <w:rFonts w:asciiTheme="minorHAnsi" w:eastAsia="Calibri" w:hAnsiTheme="minorHAnsi" w:cstheme="minorHAnsi"/>
          <w:b/>
          <w:color w:val="000000"/>
          <w:sz w:val="22"/>
          <w:szCs w:val="22"/>
          <w:lang w:val="uk-UA"/>
        </w:rPr>
        <w:t>ами</w:t>
      </w:r>
      <w:proofErr w:type="spellEnd"/>
      <w:r w:rsidRPr="004100A6">
        <w:rPr>
          <w:rFonts w:asciiTheme="minorHAnsi" w:eastAsia="Calibri" w:hAnsiTheme="minorHAnsi" w:cstheme="minorHAnsi"/>
          <w:b/>
          <w:color w:val="000000"/>
          <w:sz w:val="22"/>
          <w:szCs w:val="22"/>
          <w:lang w:val="ru-RU"/>
        </w:rPr>
        <w:t xml:space="preserve"> 1, 2</w:t>
      </w:r>
      <w:r w:rsidRPr="004100A6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:</w:t>
      </w:r>
      <w:r w:rsidRPr="004100A6">
        <w:rPr>
          <w:rFonts w:asciiTheme="minorHAnsi" w:eastAsia="Calibri" w:hAnsiTheme="minorHAnsi" w:cstheme="minorHAnsi"/>
          <w:color w:val="000000"/>
          <w:sz w:val="22"/>
          <w:szCs w:val="22"/>
          <w:lang w:val="ru-RU"/>
        </w:rPr>
        <w:t xml:space="preserve"> </w:t>
      </w:r>
      <w:r w:rsidRPr="004100A6">
        <w:rPr>
          <w:rFonts w:asciiTheme="minorHAnsi" w:eastAsia="Calibri" w:hAnsiTheme="minorHAnsi" w:cstheme="minorHAnsi"/>
          <w:b/>
          <w:color w:val="000000"/>
          <w:sz w:val="22"/>
          <w:szCs w:val="22"/>
          <w:lang w:val="ru-RU"/>
        </w:rPr>
        <w:t xml:space="preserve">до </w:t>
      </w:r>
      <w:r w:rsidR="000241F4" w:rsidRPr="004100A6">
        <w:rPr>
          <w:rFonts w:asciiTheme="minorHAnsi" w:eastAsia="Calibri" w:hAnsiTheme="minorHAnsi" w:cstheme="minorHAnsi"/>
          <w:b/>
          <w:color w:val="000000"/>
          <w:sz w:val="22"/>
          <w:szCs w:val="22"/>
          <w:lang w:val="ru-RU"/>
        </w:rPr>
        <w:t>210</w:t>
      </w:r>
      <w:r w:rsidR="005975B2" w:rsidRPr="004100A6">
        <w:rPr>
          <w:rFonts w:asciiTheme="minorHAnsi" w:eastAsia="Calibri" w:hAnsiTheme="minorHAnsi" w:cstheme="minorHAnsi"/>
          <w:b/>
          <w:color w:val="000000"/>
          <w:sz w:val="22"/>
          <w:szCs w:val="22"/>
          <w:lang w:val="ru-RU"/>
        </w:rPr>
        <w:t>,</w:t>
      </w:r>
      <w:r w:rsidR="005975B2" w:rsidRPr="004100A6">
        <w:rPr>
          <w:rFonts w:asciiTheme="minorHAnsi" w:eastAsia="Calibri" w:hAnsiTheme="minorHAnsi" w:cstheme="minorHAnsi"/>
          <w:b/>
          <w:color w:val="000000"/>
          <w:sz w:val="22"/>
          <w:szCs w:val="22"/>
          <w:lang w:val="uk-UA"/>
        </w:rPr>
        <w:t>000</w:t>
      </w:r>
      <w:r w:rsidR="005975B2" w:rsidRPr="004100A6">
        <w:rPr>
          <w:rFonts w:asciiTheme="minorHAnsi" w:eastAsia="Calibri" w:hAnsiTheme="minorHAnsi" w:cstheme="minorHAnsi"/>
          <w:b/>
          <w:color w:val="000000"/>
          <w:sz w:val="22"/>
          <w:szCs w:val="22"/>
          <w:lang w:val="ru-RU"/>
        </w:rPr>
        <w:t xml:space="preserve"> </w:t>
      </w:r>
      <w:r w:rsidR="000241F4" w:rsidRPr="004100A6">
        <w:rPr>
          <w:rFonts w:asciiTheme="minorHAnsi" w:eastAsia="Calibri" w:hAnsiTheme="minorHAnsi" w:cstheme="minorHAnsi"/>
          <w:b/>
          <w:color w:val="000000"/>
          <w:sz w:val="22"/>
          <w:szCs w:val="22"/>
          <w:lang w:val="ru-RU"/>
        </w:rPr>
        <w:t xml:space="preserve">грн. </w:t>
      </w:r>
      <w:r w:rsidR="000241F4" w:rsidRPr="004100A6">
        <w:rPr>
          <w:rFonts w:asciiTheme="minorHAnsi" w:eastAsia="Calibri" w:hAnsiTheme="minorHAnsi" w:cstheme="minorHAnsi"/>
          <w:color w:val="000000"/>
          <w:sz w:val="22"/>
          <w:szCs w:val="22"/>
          <w:lang w:val="ru-RU"/>
        </w:rPr>
        <w:t xml:space="preserve">(але </w:t>
      </w:r>
      <w:r w:rsidR="00BF6099">
        <w:rPr>
          <w:rFonts w:asciiTheme="minorHAnsi" w:eastAsia="Calibri" w:hAnsiTheme="minorHAnsi" w:cstheme="minorHAnsi"/>
          <w:b/>
          <w:color w:val="000000"/>
          <w:sz w:val="22"/>
          <w:szCs w:val="22"/>
          <w:lang w:val="ru-RU"/>
        </w:rPr>
        <w:t xml:space="preserve">не </w:t>
      </w:r>
      <w:proofErr w:type="spellStart"/>
      <w:r w:rsidR="000241F4" w:rsidRPr="000B6875">
        <w:rPr>
          <w:rFonts w:asciiTheme="minorHAnsi" w:eastAsia="Calibri" w:hAnsiTheme="minorHAnsi" w:cstheme="minorHAnsi"/>
          <w:b/>
          <w:color w:val="000000"/>
          <w:sz w:val="22"/>
          <w:szCs w:val="22"/>
          <w:lang w:val="ru-RU"/>
        </w:rPr>
        <w:t>більше</w:t>
      </w:r>
      <w:proofErr w:type="spellEnd"/>
      <w:r w:rsidR="000241F4" w:rsidRPr="000B6875">
        <w:rPr>
          <w:rFonts w:asciiTheme="minorHAnsi" w:eastAsia="Calibri" w:hAnsiTheme="minorHAnsi" w:cstheme="minorHAnsi"/>
          <w:b/>
          <w:color w:val="000000"/>
          <w:sz w:val="22"/>
          <w:szCs w:val="22"/>
          <w:lang w:val="ru-RU"/>
        </w:rPr>
        <w:t xml:space="preserve"> </w:t>
      </w:r>
      <w:r w:rsidRPr="000B6875">
        <w:rPr>
          <w:rFonts w:asciiTheme="minorHAnsi" w:eastAsia="Calibri" w:hAnsiTheme="minorHAnsi" w:cstheme="minorHAnsi"/>
          <w:b/>
          <w:color w:val="000000"/>
          <w:sz w:val="22"/>
          <w:szCs w:val="22"/>
          <w:lang w:val="ru-RU"/>
        </w:rPr>
        <w:t xml:space="preserve">6,500 </w:t>
      </w:r>
      <w:proofErr w:type="spellStart"/>
      <w:r w:rsidRPr="000B6875">
        <w:rPr>
          <w:rFonts w:asciiTheme="minorHAnsi" w:eastAsia="Calibri" w:hAnsiTheme="minorHAnsi" w:cstheme="minorHAnsi"/>
          <w:b/>
          <w:color w:val="000000"/>
          <w:sz w:val="22"/>
          <w:szCs w:val="22"/>
          <w:lang w:val="ru-RU"/>
        </w:rPr>
        <w:t>євро</w:t>
      </w:r>
      <w:proofErr w:type="spellEnd"/>
      <w:r w:rsidRPr="004100A6">
        <w:rPr>
          <w:rFonts w:asciiTheme="minorHAnsi" w:eastAsia="Calibri" w:hAnsiTheme="minorHAnsi" w:cstheme="minorHAnsi"/>
          <w:color w:val="000000"/>
          <w:sz w:val="22"/>
          <w:szCs w:val="22"/>
          <w:lang w:val="ru-RU"/>
        </w:rPr>
        <w:t xml:space="preserve"> в гривневому </w:t>
      </w:r>
      <w:proofErr w:type="spellStart"/>
      <w:r w:rsidRPr="004100A6">
        <w:rPr>
          <w:rFonts w:asciiTheme="minorHAnsi" w:eastAsia="Calibri" w:hAnsiTheme="minorHAnsi" w:cstheme="minorHAnsi"/>
          <w:color w:val="000000"/>
          <w:sz w:val="22"/>
          <w:szCs w:val="22"/>
          <w:lang w:val="ru-RU"/>
        </w:rPr>
        <w:t>еквіваленті</w:t>
      </w:r>
      <w:proofErr w:type="spellEnd"/>
      <w:r w:rsidR="000241F4" w:rsidRPr="004100A6">
        <w:rPr>
          <w:rFonts w:asciiTheme="minorHAnsi" w:eastAsia="Calibri" w:hAnsiTheme="minorHAnsi" w:cstheme="minorHAnsi"/>
          <w:color w:val="000000"/>
          <w:sz w:val="22"/>
          <w:szCs w:val="22"/>
          <w:lang w:val="ru-RU"/>
        </w:rPr>
        <w:t xml:space="preserve"> </w:t>
      </w:r>
      <w:r w:rsidR="000241F4" w:rsidRPr="004B40AC">
        <w:rPr>
          <w:rFonts w:asciiTheme="minorHAnsi" w:eastAsia="Calibri" w:hAnsiTheme="minorHAnsi" w:cstheme="minorHAnsi"/>
          <w:color w:val="000000"/>
          <w:sz w:val="22"/>
          <w:szCs w:val="22"/>
          <w:lang w:val="ru-RU"/>
        </w:rPr>
        <w:t xml:space="preserve">за курсом НБУ на дату </w:t>
      </w:r>
      <w:proofErr w:type="spellStart"/>
      <w:r w:rsidR="000241F4" w:rsidRPr="004B40AC">
        <w:rPr>
          <w:rFonts w:asciiTheme="minorHAnsi" w:eastAsia="Calibri" w:hAnsiTheme="minorHAnsi" w:cstheme="minorHAnsi"/>
          <w:color w:val="000000"/>
          <w:sz w:val="22"/>
          <w:szCs w:val="22"/>
          <w:lang w:val="ru-RU"/>
        </w:rPr>
        <w:t>п</w:t>
      </w:r>
      <w:r w:rsidR="00BF72AF" w:rsidRPr="004B40AC">
        <w:rPr>
          <w:rFonts w:asciiTheme="minorHAnsi" w:eastAsia="Calibri" w:hAnsiTheme="minorHAnsi" w:cstheme="minorHAnsi"/>
          <w:color w:val="000000"/>
          <w:sz w:val="22"/>
          <w:szCs w:val="22"/>
          <w:lang w:val="ru-RU"/>
        </w:rPr>
        <w:t>одачі</w:t>
      </w:r>
      <w:proofErr w:type="spellEnd"/>
      <w:r w:rsidR="00BF72AF" w:rsidRPr="004B40AC">
        <w:rPr>
          <w:rFonts w:asciiTheme="minorHAnsi" w:eastAsia="Calibri" w:hAnsiTheme="minorHAnsi" w:cstheme="minorHAnsi"/>
          <w:color w:val="000000"/>
          <w:sz w:val="22"/>
          <w:szCs w:val="22"/>
          <w:lang w:val="ru-RU"/>
        </w:rPr>
        <w:t xml:space="preserve"> </w:t>
      </w:r>
      <w:proofErr w:type="spellStart"/>
      <w:r w:rsidR="00BF72AF" w:rsidRPr="004B40AC">
        <w:rPr>
          <w:rFonts w:asciiTheme="minorHAnsi" w:eastAsia="Calibri" w:hAnsiTheme="minorHAnsi" w:cstheme="minorHAnsi"/>
          <w:color w:val="000000"/>
          <w:sz w:val="22"/>
          <w:szCs w:val="22"/>
          <w:lang w:val="ru-RU"/>
        </w:rPr>
        <w:t>аплікаційної</w:t>
      </w:r>
      <w:proofErr w:type="spellEnd"/>
      <w:r w:rsidR="00BF72AF" w:rsidRPr="004B40AC">
        <w:rPr>
          <w:rFonts w:asciiTheme="minorHAnsi" w:eastAsia="Calibri" w:hAnsiTheme="minorHAnsi" w:cstheme="minorHAnsi"/>
          <w:color w:val="000000"/>
          <w:sz w:val="22"/>
          <w:szCs w:val="22"/>
          <w:lang w:val="ru-RU"/>
        </w:rPr>
        <w:t xml:space="preserve"> </w:t>
      </w:r>
      <w:proofErr w:type="spellStart"/>
      <w:r w:rsidR="00BF72AF" w:rsidRPr="004B40AC">
        <w:rPr>
          <w:rFonts w:asciiTheme="minorHAnsi" w:eastAsia="Calibri" w:hAnsiTheme="minorHAnsi" w:cstheme="minorHAnsi"/>
          <w:color w:val="000000"/>
          <w:sz w:val="22"/>
          <w:szCs w:val="22"/>
          <w:lang w:val="ru-RU"/>
        </w:rPr>
        <w:t>форми</w:t>
      </w:r>
      <w:proofErr w:type="spellEnd"/>
      <w:r w:rsidR="000241F4" w:rsidRPr="004100A6">
        <w:rPr>
          <w:rFonts w:asciiTheme="minorHAnsi" w:eastAsia="Calibri" w:hAnsiTheme="minorHAnsi" w:cstheme="minorHAnsi"/>
          <w:color w:val="000000"/>
          <w:sz w:val="22"/>
          <w:szCs w:val="22"/>
          <w:lang w:val="ru-RU"/>
        </w:rPr>
        <w:t>)</w:t>
      </w:r>
      <w:r w:rsidR="002E088A">
        <w:rPr>
          <w:rFonts w:asciiTheme="minorHAnsi" w:eastAsia="Calibri" w:hAnsiTheme="minorHAnsi" w:cstheme="minorHAnsi"/>
          <w:color w:val="000000"/>
          <w:sz w:val="22"/>
          <w:szCs w:val="22"/>
          <w:lang w:val="ru-RU"/>
        </w:rPr>
        <w:t>;</w:t>
      </w:r>
    </w:p>
    <w:p w14:paraId="633D1CD7" w14:textId="17CBBE96" w:rsidR="00564EE0" w:rsidRPr="004100A6" w:rsidRDefault="00564EE0" w:rsidP="004100A6">
      <w:pPr>
        <w:pStyle w:val="af3"/>
        <w:numPr>
          <w:ilvl w:val="0"/>
          <w:numId w:val="25"/>
        </w:numPr>
        <w:jc w:val="both"/>
        <w:rPr>
          <w:rFonts w:asciiTheme="minorHAnsi" w:eastAsia="Calibri" w:hAnsiTheme="minorHAnsi" w:cstheme="minorHAnsi"/>
          <w:iCs/>
          <w:sz w:val="22"/>
          <w:szCs w:val="22"/>
          <w:lang w:val="uk-UA"/>
        </w:rPr>
      </w:pPr>
      <w:r w:rsidRPr="004100A6">
        <w:rPr>
          <w:rFonts w:asciiTheme="minorHAnsi" w:eastAsia="Calibri" w:hAnsiTheme="minorHAnsi" w:cstheme="minorHAnsi"/>
          <w:b/>
          <w:iCs/>
          <w:sz w:val="22"/>
          <w:szCs w:val="22"/>
          <w:lang w:val="uk-UA"/>
        </w:rPr>
        <w:t xml:space="preserve">за </w:t>
      </w:r>
      <w:proofErr w:type="spellStart"/>
      <w:r w:rsidRPr="004100A6">
        <w:rPr>
          <w:rFonts w:asciiTheme="minorHAnsi" w:eastAsia="Calibri" w:hAnsiTheme="minorHAnsi" w:cstheme="minorHAnsi"/>
          <w:b/>
          <w:iCs/>
          <w:sz w:val="22"/>
          <w:szCs w:val="22"/>
          <w:lang w:val="uk-UA"/>
        </w:rPr>
        <w:t>ЛОТ</w:t>
      </w:r>
      <w:r w:rsidR="00343865" w:rsidRPr="004100A6">
        <w:rPr>
          <w:rFonts w:asciiTheme="minorHAnsi" w:eastAsia="Calibri" w:hAnsiTheme="minorHAnsi" w:cstheme="minorHAnsi"/>
          <w:b/>
          <w:iCs/>
          <w:sz w:val="22"/>
          <w:szCs w:val="22"/>
          <w:lang w:val="uk-UA"/>
        </w:rPr>
        <w:t>ом</w:t>
      </w:r>
      <w:proofErr w:type="spellEnd"/>
      <w:r w:rsidRPr="004100A6">
        <w:rPr>
          <w:rFonts w:asciiTheme="minorHAnsi" w:eastAsia="Calibri" w:hAnsiTheme="minorHAnsi" w:cstheme="minorHAnsi"/>
          <w:b/>
          <w:iCs/>
          <w:sz w:val="22"/>
          <w:szCs w:val="22"/>
          <w:lang w:val="uk-UA"/>
        </w:rPr>
        <w:t xml:space="preserve"> 3</w:t>
      </w:r>
      <w:r w:rsidRPr="004100A6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:</w:t>
      </w:r>
    </w:p>
    <w:p w14:paraId="3A884703" w14:textId="6AB8210B" w:rsidR="00564EE0" w:rsidRPr="009349CB" w:rsidRDefault="00564EE0" w:rsidP="004100A6">
      <w:pPr>
        <w:numPr>
          <w:ilvl w:val="0"/>
          <w:numId w:val="23"/>
        </w:numPr>
        <w:ind w:left="1134"/>
        <w:jc w:val="both"/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</w:pPr>
      <w:r w:rsidRPr="004100A6">
        <w:rPr>
          <w:rFonts w:asciiTheme="minorHAnsi" w:eastAsia="Calibri" w:hAnsiTheme="minorHAnsi" w:cstheme="minorHAnsi"/>
          <w:b/>
          <w:iCs/>
          <w:sz w:val="22"/>
          <w:szCs w:val="22"/>
          <w:lang w:val="uk-UA" w:eastAsia="en-US"/>
        </w:rPr>
        <w:t>до 250,000 грн.</w:t>
      </w:r>
      <w:r w:rsidRPr="004100A6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 xml:space="preserve"> </w:t>
      </w:r>
      <w:r w:rsidR="00887579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 xml:space="preserve">за умови </w:t>
      </w:r>
      <w:r w:rsidR="003F2907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>створення</w:t>
      </w:r>
      <w:r w:rsidR="00887579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 xml:space="preserve"> </w:t>
      </w:r>
      <w:r w:rsidR="003F2907" w:rsidRPr="009349CB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>не менше</w:t>
      </w:r>
      <w:r w:rsidR="003F2907" w:rsidRPr="009349CB">
        <w:rPr>
          <w:rFonts w:asciiTheme="minorHAnsi" w:eastAsia="Calibri" w:hAnsiTheme="minorHAnsi" w:cstheme="minorHAnsi"/>
          <w:b/>
          <w:iCs/>
          <w:sz w:val="22"/>
          <w:szCs w:val="22"/>
          <w:lang w:val="uk-UA" w:eastAsia="en-US"/>
        </w:rPr>
        <w:t xml:space="preserve"> </w:t>
      </w:r>
      <w:r w:rsidR="00887579" w:rsidRPr="009349CB">
        <w:rPr>
          <w:rFonts w:asciiTheme="minorHAnsi" w:eastAsia="Calibri" w:hAnsiTheme="minorHAnsi" w:cstheme="minorHAnsi"/>
          <w:b/>
          <w:iCs/>
          <w:sz w:val="22"/>
          <w:szCs w:val="22"/>
          <w:lang w:val="uk-UA" w:eastAsia="en-US"/>
        </w:rPr>
        <w:t>4-х</w:t>
      </w:r>
      <w:r w:rsidR="00887579" w:rsidRPr="009349CB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 xml:space="preserve"> </w:t>
      </w:r>
      <w:r w:rsidR="00887579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 xml:space="preserve">нових </w:t>
      </w:r>
      <w:r w:rsidR="00887579" w:rsidRPr="009349CB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>робочих місць (підприємець та не менше трьох найманих робітників)</w:t>
      </w:r>
      <w:r w:rsidR="00887579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 xml:space="preserve"> </w:t>
      </w:r>
      <w:r w:rsidRPr="004100A6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>протягом реалізації̈ бізнес-</w:t>
      </w:r>
      <w:r w:rsidRPr="009349CB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>плану;</w:t>
      </w:r>
      <w:r w:rsidR="00887579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 xml:space="preserve"> </w:t>
      </w:r>
      <w:r w:rsidR="003F2907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 xml:space="preserve"> </w:t>
      </w:r>
    </w:p>
    <w:p w14:paraId="31FA3204" w14:textId="2F5FA3D1" w:rsidR="003F2907" w:rsidRDefault="00564EE0" w:rsidP="00C57D75">
      <w:pPr>
        <w:numPr>
          <w:ilvl w:val="0"/>
          <w:numId w:val="23"/>
        </w:numPr>
        <w:ind w:left="1134"/>
        <w:jc w:val="both"/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</w:pPr>
      <w:r w:rsidRPr="003F2907">
        <w:rPr>
          <w:rFonts w:asciiTheme="minorHAnsi" w:eastAsia="Calibri" w:hAnsiTheme="minorHAnsi" w:cstheme="minorHAnsi"/>
          <w:b/>
          <w:iCs/>
          <w:sz w:val="22"/>
          <w:szCs w:val="22"/>
          <w:lang w:val="uk-UA" w:eastAsia="en-US"/>
        </w:rPr>
        <w:t>до 200,000 грн.</w:t>
      </w:r>
      <w:r w:rsidRPr="003F2907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 xml:space="preserve"> </w:t>
      </w:r>
      <w:r w:rsidR="003F2907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 xml:space="preserve">за умови створення </w:t>
      </w:r>
      <w:r w:rsidR="003F2907" w:rsidRPr="009349CB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>не менше</w:t>
      </w:r>
      <w:r w:rsidR="003F2907" w:rsidRPr="009349CB">
        <w:rPr>
          <w:rFonts w:asciiTheme="minorHAnsi" w:eastAsia="Calibri" w:hAnsiTheme="minorHAnsi" w:cstheme="minorHAnsi"/>
          <w:b/>
          <w:iCs/>
          <w:sz w:val="22"/>
          <w:szCs w:val="22"/>
          <w:lang w:val="uk-UA" w:eastAsia="en-US"/>
        </w:rPr>
        <w:t xml:space="preserve"> </w:t>
      </w:r>
      <w:r w:rsidR="003F2907">
        <w:rPr>
          <w:rFonts w:asciiTheme="minorHAnsi" w:eastAsia="Calibri" w:hAnsiTheme="minorHAnsi" w:cstheme="minorHAnsi"/>
          <w:b/>
          <w:iCs/>
          <w:sz w:val="22"/>
          <w:szCs w:val="22"/>
          <w:lang w:val="uk-UA" w:eastAsia="en-US"/>
        </w:rPr>
        <w:t>3</w:t>
      </w:r>
      <w:r w:rsidR="003F2907" w:rsidRPr="009349CB">
        <w:rPr>
          <w:rFonts w:asciiTheme="minorHAnsi" w:eastAsia="Calibri" w:hAnsiTheme="minorHAnsi" w:cstheme="minorHAnsi"/>
          <w:b/>
          <w:iCs/>
          <w:sz w:val="22"/>
          <w:szCs w:val="22"/>
          <w:lang w:val="uk-UA" w:eastAsia="en-US"/>
        </w:rPr>
        <w:t>-х</w:t>
      </w:r>
      <w:r w:rsidR="003F2907" w:rsidRPr="009349CB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 xml:space="preserve"> </w:t>
      </w:r>
      <w:r w:rsidR="003F2907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 xml:space="preserve">нових </w:t>
      </w:r>
      <w:r w:rsidR="003F2907" w:rsidRPr="009349CB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>робочих місць (підприємець та не менше трьох найманих робітників)</w:t>
      </w:r>
      <w:r w:rsidR="003F2907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 xml:space="preserve"> </w:t>
      </w:r>
      <w:r w:rsidR="003F2907" w:rsidRPr="004100A6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>протягом реалізації̈ бізнес-</w:t>
      </w:r>
      <w:r w:rsidR="003F2907" w:rsidRPr="009349CB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>плану;</w:t>
      </w:r>
    </w:p>
    <w:p w14:paraId="715EE6A6" w14:textId="7C465A11" w:rsidR="00564EE0" w:rsidRPr="003F2907" w:rsidRDefault="00564EE0" w:rsidP="00C57D75">
      <w:pPr>
        <w:numPr>
          <w:ilvl w:val="0"/>
          <w:numId w:val="23"/>
        </w:numPr>
        <w:ind w:left="1134"/>
        <w:jc w:val="both"/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</w:pPr>
      <w:r w:rsidRPr="003F2907">
        <w:rPr>
          <w:rFonts w:asciiTheme="minorHAnsi" w:eastAsia="Calibri" w:hAnsiTheme="minorHAnsi" w:cstheme="minorHAnsi"/>
          <w:b/>
          <w:iCs/>
          <w:sz w:val="22"/>
          <w:szCs w:val="22"/>
          <w:lang w:val="uk-UA" w:eastAsia="en-US"/>
        </w:rPr>
        <w:t>до 150,000 грн.</w:t>
      </w:r>
      <w:r w:rsidRPr="003F2907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 xml:space="preserve"> зможуть отримати ті, хто створюватиме не менше </w:t>
      </w:r>
      <w:r w:rsidRPr="003F2907">
        <w:rPr>
          <w:rFonts w:asciiTheme="minorHAnsi" w:eastAsia="Calibri" w:hAnsiTheme="minorHAnsi" w:cstheme="minorHAnsi"/>
          <w:b/>
          <w:iCs/>
          <w:sz w:val="22"/>
          <w:szCs w:val="22"/>
          <w:lang w:val="uk-UA" w:eastAsia="en-US"/>
        </w:rPr>
        <w:t>2-х</w:t>
      </w:r>
      <w:r w:rsidRPr="003F2907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 xml:space="preserve"> </w:t>
      </w:r>
      <w:r w:rsidR="008A1047" w:rsidRPr="003F2907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 xml:space="preserve">нових </w:t>
      </w:r>
      <w:r w:rsidRPr="003F2907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>робочих місць (підприємець та один найманий робітник);</w:t>
      </w:r>
    </w:p>
    <w:p w14:paraId="60C369DC" w14:textId="2A45738C" w:rsidR="00564EE0" w:rsidRPr="002F3846" w:rsidRDefault="00564EE0" w:rsidP="00DC0AF2">
      <w:pPr>
        <w:numPr>
          <w:ilvl w:val="0"/>
          <w:numId w:val="23"/>
        </w:numPr>
        <w:ind w:left="1134"/>
        <w:jc w:val="both"/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</w:pPr>
      <w:r w:rsidRPr="009349CB">
        <w:rPr>
          <w:rFonts w:asciiTheme="minorHAnsi" w:eastAsia="Calibri" w:hAnsiTheme="minorHAnsi" w:cstheme="minorHAnsi"/>
          <w:b/>
          <w:iCs/>
          <w:sz w:val="22"/>
          <w:szCs w:val="22"/>
          <w:lang w:val="uk-UA" w:eastAsia="en-US"/>
        </w:rPr>
        <w:t>до 100,000 грн.</w:t>
      </w:r>
      <w:r w:rsidRPr="009349CB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 xml:space="preserve"> буде виділено для підприємців, </w:t>
      </w:r>
      <w:r w:rsidR="00B83049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>які</w:t>
      </w:r>
      <w:r w:rsidRPr="009349CB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 xml:space="preserve"> створюватимуть </w:t>
      </w:r>
      <w:r w:rsidRPr="00DC0AF2">
        <w:rPr>
          <w:rFonts w:asciiTheme="minorHAnsi" w:eastAsia="Calibri" w:hAnsiTheme="minorHAnsi" w:cstheme="minorHAnsi"/>
          <w:b/>
          <w:iCs/>
          <w:sz w:val="22"/>
          <w:szCs w:val="22"/>
          <w:lang w:val="uk-UA" w:eastAsia="en-US"/>
        </w:rPr>
        <w:t>1</w:t>
      </w:r>
      <w:r w:rsidRPr="009349CB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 xml:space="preserve"> </w:t>
      </w:r>
      <w:r w:rsidR="008A1047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 xml:space="preserve">нове </w:t>
      </w:r>
      <w:r w:rsidRPr="009349CB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>робоче місце (власне, сам підприємець</w:t>
      </w:r>
      <w:r w:rsidR="008A1047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>, якщо він/вона не зареєстровані як підприємці до подання заявки на конкурс</w:t>
      </w:r>
      <w:r w:rsidRPr="009349CB"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  <w:t>).</w:t>
      </w:r>
    </w:p>
    <w:p w14:paraId="61668552" w14:textId="77777777" w:rsidR="00DC0AF2" w:rsidRDefault="00DC0AF2" w:rsidP="00446AEF">
      <w:pPr>
        <w:jc w:val="both"/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</w:pPr>
    </w:p>
    <w:p w14:paraId="5E19E3C2" w14:textId="6A3F018C" w:rsidR="0053162C" w:rsidRPr="000B6875" w:rsidRDefault="0053162C" w:rsidP="0053162C">
      <w:pPr>
        <w:jc w:val="both"/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</w:pPr>
      <w:r w:rsidRPr="004100A6">
        <w:rPr>
          <w:rFonts w:asciiTheme="minorHAnsi" w:hAnsiTheme="minorHAnsi" w:cstheme="majorHAnsi"/>
          <w:kern w:val="36"/>
          <w:sz w:val="22"/>
          <w:szCs w:val="22"/>
          <w:lang w:val="uk-UA"/>
        </w:rPr>
        <w:t>У конкурсі на отримання гранту будуть підтримані бізнес-</w:t>
      </w:r>
      <w:proofErr w:type="spellStart"/>
      <w:r w:rsidRPr="004100A6">
        <w:rPr>
          <w:rFonts w:asciiTheme="minorHAnsi" w:hAnsiTheme="minorHAnsi" w:cstheme="majorHAnsi"/>
          <w:kern w:val="36"/>
          <w:sz w:val="22"/>
          <w:szCs w:val="22"/>
          <w:lang w:val="uk-UA"/>
        </w:rPr>
        <w:t>проєкти</w:t>
      </w:r>
      <w:proofErr w:type="spellEnd"/>
      <w:r w:rsidRPr="004100A6">
        <w:rPr>
          <w:rFonts w:asciiTheme="minorHAnsi" w:hAnsiTheme="minorHAnsi" w:cstheme="majorHAnsi"/>
          <w:kern w:val="36"/>
          <w:sz w:val="22"/>
          <w:szCs w:val="22"/>
          <w:lang w:val="uk-UA"/>
        </w:rPr>
        <w:t xml:space="preserve"> </w:t>
      </w:r>
      <w:r w:rsidRPr="000B6875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 xml:space="preserve">у таких секторах від наступних </w:t>
      </w:r>
      <w:r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 xml:space="preserve">категорій </w:t>
      </w:r>
      <w:r w:rsidRPr="000B6875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>учасників:</w:t>
      </w:r>
    </w:p>
    <w:p w14:paraId="01E6CF70" w14:textId="77777777" w:rsidR="0053162C" w:rsidRDefault="0053162C" w:rsidP="0053162C">
      <w:pPr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</w:pPr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lastRenderedPageBreak/>
        <w:t>ЛОТ 1 та ЛОТ 2</w:t>
      </w:r>
    </w:p>
    <w:p w14:paraId="19878427" w14:textId="0EB0AB92" w:rsidR="0053162C" w:rsidRPr="0053162C" w:rsidRDefault="0053162C" w:rsidP="00874847">
      <w:pPr>
        <w:jc w:val="both"/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</w:pPr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>Бізнес-</w:t>
      </w:r>
      <w:proofErr w:type="spellStart"/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>проєкти</w:t>
      </w:r>
      <w:proofErr w:type="spellEnd"/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 xml:space="preserve"> в секторах: </w:t>
      </w:r>
      <w:r w:rsidRPr="004100A6">
        <w:rPr>
          <w:rFonts w:asciiTheme="minorHAnsi" w:hAnsiTheme="minorHAnsi" w:cstheme="majorHAnsi"/>
          <w:i/>
          <w:kern w:val="36"/>
          <w:sz w:val="22"/>
          <w:szCs w:val="22"/>
          <w:lang w:val="uk-UA"/>
        </w:rPr>
        <w:t>-</w:t>
      </w:r>
      <w:r w:rsidRPr="004100A6">
        <w:rPr>
          <w:rFonts w:asciiTheme="minorHAnsi" w:hAnsiTheme="minorHAnsi" w:cstheme="majorHAnsi"/>
          <w:b/>
          <w:i/>
          <w:kern w:val="36"/>
          <w:sz w:val="22"/>
          <w:szCs w:val="22"/>
          <w:lang w:val="uk-UA"/>
        </w:rPr>
        <w:t xml:space="preserve"> </w:t>
      </w:r>
      <w:r w:rsidRPr="004100A6">
        <w:rPr>
          <w:rFonts w:asciiTheme="minorHAnsi" w:hAnsiTheme="minorHAnsi" w:cstheme="minorHAnsi"/>
          <w:i/>
          <w:sz w:val="22"/>
          <w:szCs w:val="22"/>
          <w:lang w:val="uk-UA"/>
        </w:rPr>
        <w:t>Виробництво устаткування та інжинірингові послуги; - Виробництво текстильної продукції та одягу; - Підтримка індустрії гостинності; - Виготовлення кераміки і гончарних виробів, посуду, сувенірної продукції тощо</w:t>
      </w:r>
      <w:r>
        <w:rPr>
          <w:rFonts w:asciiTheme="minorHAnsi" w:hAnsiTheme="minorHAnsi" w:cstheme="minorHAnsi"/>
          <w:i/>
          <w:sz w:val="22"/>
          <w:szCs w:val="22"/>
          <w:lang w:val="uk-UA"/>
        </w:rPr>
        <w:t xml:space="preserve"> </w:t>
      </w:r>
      <w:r w:rsidRPr="004100A6">
        <w:rPr>
          <w:rFonts w:asciiTheme="minorHAnsi" w:hAnsiTheme="minorHAnsi" w:cstheme="minorHAnsi"/>
          <w:sz w:val="22"/>
          <w:szCs w:val="22"/>
          <w:lang w:val="uk-UA"/>
        </w:rPr>
        <w:t>надаватимуться:</w:t>
      </w:r>
    </w:p>
    <w:p w14:paraId="7EE57EBE" w14:textId="75B4C10B" w:rsidR="0053162C" w:rsidRPr="004100A6" w:rsidRDefault="0053162C" w:rsidP="0053162C">
      <w:pPr>
        <w:pStyle w:val="af3"/>
        <w:numPr>
          <w:ilvl w:val="0"/>
          <w:numId w:val="18"/>
        </w:numPr>
        <w:jc w:val="both"/>
        <w:rPr>
          <w:rFonts w:asciiTheme="minorHAnsi" w:hAnsiTheme="minorHAnsi" w:cs="Calibri"/>
          <w:kern w:val="36"/>
          <w:sz w:val="22"/>
          <w:szCs w:val="22"/>
          <w:u w:val="single"/>
          <w:lang w:val="uk-UA"/>
        </w:rPr>
      </w:pPr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>Фізичн</w:t>
      </w:r>
      <w:r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 xml:space="preserve">им </w:t>
      </w:r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>особ</w:t>
      </w:r>
      <w:r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>ам</w:t>
      </w:r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>-підприємц</w:t>
      </w:r>
      <w:r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>ям</w:t>
      </w:r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 xml:space="preserve"> </w:t>
      </w:r>
      <w:r w:rsidRPr="004100A6">
        <w:rPr>
          <w:rFonts w:asciiTheme="minorHAnsi" w:hAnsiTheme="minorHAnsi" w:cstheme="majorHAnsi"/>
          <w:bCs/>
          <w:kern w:val="36"/>
          <w:sz w:val="22"/>
          <w:szCs w:val="22"/>
          <w:lang w:val="uk-UA"/>
        </w:rPr>
        <w:t>(тут і надалі – ФОП)</w:t>
      </w:r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 xml:space="preserve"> та юридичн</w:t>
      </w:r>
      <w:r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>им</w:t>
      </w:r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 xml:space="preserve"> особ</w:t>
      </w:r>
      <w:r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>ам</w:t>
      </w:r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 xml:space="preserve"> </w:t>
      </w:r>
      <w:r w:rsidRPr="004100A6">
        <w:rPr>
          <w:rFonts w:asciiTheme="minorHAnsi" w:hAnsiTheme="minorHAnsi" w:cstheme="majorHAnsi"/>
          <w:bCs/>
          <w:kern w:val="36"/>
          <w:sz w:val="22"/>
          <w:szCs w:val="22"/>
          <w:lang w:val="uk-UA"/>
        </w:rPr>
        <w:t>(ТОВ, ФГ, ПП)</w:t>
      </w:r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 xml:space="preserve">, </w:t>
      </w:r>
      <w:r w:rsidRPr="004100A6">
        <w:rPr>
          <w:rFonts w:asciiTheme="minorHAnsi" w:hAnsiTheme="minorHAnsi" w:cs="Calibri"/>
          <w:kern w:val="36"/>
          <w:sz w:val="22"/>
          <w:szCs w:val="22"/>
          <w:lang w:val="uk-UA"/>
        </w:rPr>
        <w:t xml:space="preserve">які зареєстровані та ведуть свою діяльність на відповідних цільових територіях протягом </w:t>
      </w:r>
      <w:r w:rsidRPr="004100A6">
        <w:rPr>
          <w:rFonts w:asciiTheme="minorHAnsi" w:hAnsiTheme="minorHAnsi" w:cs="Calibri"/>
          <w:b/>
          <w:bCs/>
          <w:kern w:val="36"/>
          <w:sz w:val="22"/>
          <w:szCs w:val="22"/>
          <w:lang w:val="uk-UA"/>
        </w:rPr>
        <w:t>щонайменше одного</w:t>
      </w:r>
      <w:r w:rsidRPr="004100A6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 року станом на дату подання заявки на Конкурс;</w:t>
      </w:r>
    </w:p>
    <w:p w14:paraId="453C302A" w14:textId="12300490" w:rsidR="0053162C" w:rsidRPr="003102BF" w:rsidRDefault="0053162C" w:rsidP="0053162C">
      <w:pPr>
        <w:pStyle w:val="af3"/>
        <w:numPr>
          <w:ilvl w:val="0"/>
          <w:numId w:val="18"/>
        </w:numPr>
        <w:jc w:val="both"/>
        <w:rPr>
          <w:rFonts w:asciiTheme="minorHAnsi" w:hAnsiTheme="minorHAnsi" w:cs="Calibri"/>
          <w:b/>
          <w:bCs/>
          <w:i/>
          <w:iCs/>
          <w:sz w:val="22"/>
          <w:szCs w:val="22"/>
          <w:lang w:val="uk-UA"/>
        </w:rPr>
      </w:pPr>
      <w:r w:rsidRPr="004100A6">
        <w:rPr>
          <w:rFonts w:asciiTheme="minorHAnsi" w:hAnsiTheme="minorHAnsi" w:cs="Calibri"/>
          <w:b/>
          <w:bCs/>
          <w:sz w:val="22"/>
          <w:szCs w:val="22"/>
          <w:lang w:val="uk-UA"/>
        </w:rPr>
        <w:t>Фізичн</w:t>
      </w:r>
      <w:r>
        <w:rPr>
          <w:rFonts w:asciiTheme="minorHAnsi" w:hAnsiTheme="minorHAnsi" w:cs="Calibri"/>
          <w:b/>
          <w:bCs/>
          <w:sz w:val="22"/>
          <w:szCs w:val="22"/>
          <w:lang w:val="uk-UA"/>
        </w:rPr>
        <w:t>им</w:t>
      </w:r>
      <w:r w:rsidRPr="004100A6">
        <w:rPr>
          <w:rFonts w:asciiTheme="minorHAnsi" w:hAnsiTheme="minorHAnsi" w:cs="Calibri"/>
          <w:b/>
          <w:bCs/>
          <w:sz w:val="22"/>
          <w:szCs w:val="22"/>
          <w:lang w:val="uk-UA"/>
        </w:rPr>
        <w:t xml:space="preserve"> особ</w:t>
      </w:r>
      <w:r>
        <w:rPr>
          <w:rFonts w:asciiTheme="minorHAnsi" w:hAnsiTheme="minorHAnsi" w:cs="Calibri"/>
          <w:b/>
          <w:bCs/>
          <w:sz w:val="22"/>
          <w:szCs w:val="22"/>
          <w:lang w:val="uk-UA"/>
        </w:rPr>
        <w:t>ам</w:t>
      </w:r>
      <w:r w:rsidRPr="004100A6">
        <w:rPr>
          <w:rFonts w:asciiTheme="minorHAnsi" w:hAnsiTheme="minorHAnsi" w:cs="Calibri"/>
          <w:b/>
          <w:bCs/>
          <w:sz w:val="22"/>
          <w:szCs w:val="22"/>
          <w:lang w:val="uk-UA"/>
        </w:rPr>
        <w:t>-підприємц</w:t>
      </w:r>
      <w:r>
        <w:rPr>
          <w:rFonts w:asciiTheme="minorHAnsi" w:hAnsiTheme="minorHAnsi" w:cs="Calibri"/>
          <w:b/>
          <w:bCs/>
          <w:sz w:val="22"/>
          <w:szCs w:val="22"/>
          <w:lang w:val="uk-UA"/>
        </w:rPr>
        <w:t>ям</w:t>
      </w:r>
      <w:r w:rsidRPr="004100A6">
        <w:rPr>
          <w:rFonts w:asciiTheme="minorHAnsi" w:hAnsiTheme="minorHAnsi" w:cs="Calibri"/>
          <w:sz w:val="22"/>
          <w:szCs w:val="22"/>
          <w:lang w:val="uk-UA"/>
        </w:rPr>
        <w:t xml:space="preserve">, </w:t>
      </w:r>
      <w:r w:rsidRPr="004100A6">
        <w:rPr>
          <w:rFonts w:asciiTheme="minorHAnsi" w:hAnsiTheme="minorHAnsi" w:cs="Calibri"/>
          <w:b/>
          <w:bCs/>
          <w:sz w:val="22"/>
          <w:szCs w:val="22"/>
          <w:lang w:val="uk-UA"/>
        </w:rPr>
        <w:t xml:space="preserve">зареєстровані менше одного року або ще не є зареєстрованими на момент подачі заявки </w:t>
      </w:r>
      <w:r w:rsidRPr="004100A6">
        <w:rPr>
          <w:rFonts w:asciiTheme="minorHAnsi" w:hAnsiTheme="minorHAnsi" w:cs="Calibri"/>
          <w:sz w:val="22"/>
          <w:szCs w:val="22"/>
          <w:lang w:val="uk-UA"/>
        </w:rPr>
        <w:t xml:space="preserve">(але на момент підписання контракту мають бути зареєстрованим як </w:t>
      </w:r>
      <w:r w:rsidRPr="004100A6">
        <w:rPr>
          <w:rFonts w:asciiTheme="minorHAnsi" w:hAnsiTheme="minorHAnsi" w:cs="Calibri"/>
          <w:b/>
          <w:bCs/>
          <w:sz w:val="22"/>
          <w:szCs w:val="22"/>
          <w:lang w:val="uk-UA"/>
        </w:rPr>
        <w:t>ФОП)</w:t>
      </w:r>
      <w:r w:rsidRPr="004100A6">
        <w:rPr>
          <w:rFonts w:asciiTheme="minorHAnsi" w:hAnsiTheme="minorHAnsi" w:cs="Calibri"/>
          <w:sz w:val="22"/>
          <w:szCs w:val="22"/>
          <w:lang w:val="uk-UA"/>
        </w:rPr>
        <w:t xml:space="preserve"> та які є повнолітніми, дієздатними і правоздатними громадянами України та постійно проживають на відповідних цільових територіях. </w:t>
      </w:r>
    </w:p>
    <w:p w14:paraId="31109FE3" w14:textId="77777777" w:rsidR="0053162C" w:rsidRDefault="0053162C" w:rsidP="0053162C">
      <w:pPr>
        <w:jc w:val="both"/>
        <w:rPr>
          <w:rFonts w:asciiTheme="minorHAnsi" w:hAnsiTheme="minorHAnsi" w:cs="Calibri"/>
          <w:b/>
          <w:bCs/>
          <w:i/>
          <w:iCs/>
          <w:sz w:val="22"/>
          <w:szCs w:val="22"/>
          <w:lang w:val="uk-UA"/>
        </w:rPr>
      </w:pPr>
      <w:r w:rsidRPr="004100A6">
        <w:rPr>
          <w:rFonts w:asciiTheme="minorHAnsi" w:hAnsiTheme="minorHAnsi" w:cs="Calibri"/>
          <w:sz w:val="22"/>
          <w:szCs w:val="22"/>
          <w:lang w:val="uk-UA"/>
        </w:rPr>
        <w:t>*</w:t>
      </w:r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  <w:lang w:val="uk-UA"/>
        </w:rPr>
        <w:t>УВАГА! Ч</w:t>
      </w:r>
      <w:proofErr w:type="spellStart"/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</w:rPr>
        <w:t>астка</w:t>
      </w:r>
      <w:proofErr w:type="spellEnd"/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</w:rPr>
        <w:t>фінансування</w:t>
      </w:r>
      <w:proofErr w:type="spellEnd"/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</w:rPr>
        <w:t>бізнес-проєктів</w:t>
      </w:r>
      <w:proofErr w:type="spellEnd"/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, </w:t>
      </w:r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  <w:lang w:val="uk-UA"/>
        </w:rPr>
        <w:t>що зареєстровані менше одного року або ще не є зареєстрованими на момент подачі заявки,</w:t>
      </w:r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</w:rPr>
        <w:t>становитиме</w:t>
      </w:r>
      <w:proofErr w:type="spellEnd"/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не </w:t>
      </w:r>
      <w:proofErr w:type="spellStart"/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</w:rPr>
        <w:t>більше</w:t>
      </w:r>
      <w:proofErr w:type="spellEnd"/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25% </w:t>
      </w:r>
      <w:proofErr w:type="spellStart"/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</w:rPr>
        <w:t>від</w:t>
      </w:r>
      <w:proofErr w:type="spellEnd"/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</w:rPr>
        <w:t>загального</w:t>
      </w:r>
      <w:proofErr w:type="spellEnd"/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бюджету Конкурсу за </w:t>
      </w:r>
      <w:proofErr w:type="spellStart"/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</w:rPr>
        <w:t>ЛОТами</w:t>
      </w:r>
      <w:proofErr w:type="spellEnd"/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1 та 2. </w:t>
      </w:r>
    </w:p>
    <w:p w14:paraId="41D8C748" w14:textId="77777777" w:rsidR="000932D1" w:rsidRPr="000932D1" w:rsidRDefault="000932D1" w:rsidP="0053162C">
      <w:pPr>
        <w:jc w:val="both"/>
        <w:rPr>
          <w:rFonts w:asciiTheme="minorHAnsi" w:hAnsiTheme="minorHAnsi" w:cs="Calibri"/>
          <w:b/>
          <w:bCs/>
          <w:i/>
          <w:iCs/>
          <w:sz w:val="22"/>
          <w:szCs w:val="22"/>
          <w:lang w:val="uk-UA"/>
        </w:rPr>
      </w:pPr>
    </w:p>
    <w:p w14:paraId="65D29F21" w14:textId="77777777" w:rsidR="0053162C" w:rsidRPr="004100A6" w:rsidRDefault="0053162C" w:rsidP="0053162C">
      <w:pPr>
        <w:jc w:val="both"/>
        <w:rPr>
          <w:rFonts w:asciiTheme="minorHAnsi" w:hAnsiTheme="minorHAnsi"/>
          <w:sz w:val="22"/>
          <w:szCs w:val="22"/>
          <w:lang w:val="uk-UA" w:eastAsia="en-US"/>
        </w:rPr>
      </w:pPr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>Бізнес-</w:t>
      </w:r>
      <w:proofErr w:type="spellStart"/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>проєкти</w:t>
      </w:r>
      <w:proofErr w:type="spellEnd"/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 xml:space="preserve"> в </w:t>
      </w:r>
      <w:r w:rsidRPr="004100A6">
        <w:rPr>
          <w:rFonts w:asciiTheme="minorHAnsi" w:hAnsiTheme="minorHAnsi" w:cs="Calibri"/>
          <w:b/>
          <w:bCs/>
          <w:iCs/>
          <w:sz w:val="22"/>
          <w:szCs w:val="22"/>
          <w:lang w:val="uk-UA"/>
        </w:rPr>
        <w:t>секторах</w:t>
      </w:r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  <w:lang w:val="uk-UA"/>
        </w:rPr>
        <w:t xml:space="preserve">: </w:t>
      </w:r>
      <w:r w:rsidRPr="004100A6">
        <w:rPr>
          <w:rFonts w:asciiTheme="minorHAnsi" w:hAnsiTheme="minorHAnsi" w:cs="Calibri"/>
          <w:b/>
          <w:bCs/>
          <w:iCs/>
          <w:sz w:val="22"/>
          <w:szCs w:val="22"/>
          <w:lang w:val="uk-UA"/>
        </w:rPr>
        <w:t>-</w:t>
      </w:r>
      <w:r w:rsidRPr="004100A6">
        <w:rPr>
          <w:rFonts w:asciiTheme="minorHAnsi" w:hAnsiTheme="minorHAnsi" w:cs="Calibri"/>
          <w:b/>
          <w:bCs/>
          <w:i/>
          <w:iCs/>
          <w:sz w:val="22"/>
          <w:szCs w:val="22"/>
          <w:lang w:val="uk-UA"/>
        </w:rPr>
        <w:t xml:space="preserve"> </w:t>
      </w:r>
      <w:r w:rsidRPr="004100A6">
        <w:rPr>
          <w:rFonts w:asciiTheme="minorHAnsi" w:hAnsiTheme="minorHAnsi"/>
          <w:i/>
          <w:iCs/>
          <w:sz w:val="22"/>
          <w:szCs w:val="22"/>
          <w:lang w:val="uk-UA" w:eastAsia="en-US"/>
        </w:rPr>
        <w:t>Виробництво зернових та олійних культур; - Виробництво яловичини та коров'ячого молока; - Виробництво овочів та фруктів; - Виробництво м'яса домашньої птиці та яєц</w:t>
      </w:r>
      <w:r>
        <w:rPr>
          <w:rFonts w:asciiTheme="minorHAnsi" w:hAnsiTheme="minorHAnsi"/>
          <w:i/>
          <w:iCs/>
          <w:sz w:val="22"/>
          <w:szCs w:val="22"/>
          <w:lang w:val="uk-UA" w:eastAsia="en-US"/>
        </w:rPr>
        <w:t>ь</w:t>
      </w:r>
      <w:r w:rsidRPr="004100A6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136F6A">
        <w:rPr>
          <w:rFonts w:asciiTheme="minorHAnsi" w:hAnsiTheme="minorHAnsi" w:cstheme="minorHAnsi"/>
          <w:sz w:val="22"/>
          <w:szCs w:val="22"/>
          <w:lang w:val="uk-UA"/>
        </w:rPr>
        <w:t>надаватиметься</w:t>
      </w:r>
      <w:r w:rsidRPr="004100A6">
        <w:rPr>
          <w:rFonts w:asciiTheme="minorHAnsi" w:hAnsiTheme="minorHAnsi"/>
          <w:i/>
          <w:iCs/>
          <w:sz w:val="22"/>
          <w:szCs w:val="22"/>
          <w:lang w:val="uk-UA" w:eastAsia="en-US"/>
        </w:rPr>
        <w:t>:</w:t>
      </w:r>
    </w:p>
    <w:p w14:paraId="5C2FA2C2" w14:textId="77777777" w:rsidR="0053162C" w:rsidRPr="004100A6" w:rsidRDefault="0053162C" w:rsidP="0053162C">
      <w:pPr>
        <w:pStyle w:val="af3"/>
        <w:numPr>
          <w:ilvl w:val="0"/>
          <w:numId w:val="18"/>
        </w:numPr>
        <w:suppressAutoHyphens/>
        <w:contextualSpacing/>
        <w:jc w:val="both"/>
        <w:rPr>
          <w:rFonts w:asciiTheme="minorHAnsi" w:hAnsiTheme="minorHAnsi" w:cs="Calibri"/>
          <w:kern w:val="36"/>
          <w:sz w:val="22"/>
          <w:szCs w:val="22"/>
          <w:lang w:val="uk-UA"/>
        </w:rPr>
      </w:pPr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>Фізичн</w:t>
      </w:r>
      <w:r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>им</w:t>
      </w:r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 xml:space="preserve"> особ</w:t>
      </w:r>
      <w:r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>ам</w:t>
      </w:r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 xml:space="preserve"> 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>(на момент підписання контракту мають бути зареєстрованим</w:t>
      </w:r>
      <w:r>
        <w:rPr>
          <w:rFonts w:asciiTheme="minorHAnsi" w:hAnsiTheme="minorHAnsi" w:cstheme="minorHAnsi"/>
          <w:kern w:val="36"/>
          <w:sz w:val="22"/>
          <w:szCs w:val="22"/>
          <w:lang w:val="uk-UA"/>
        </w:rPr>
        <w:t>и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 xml:space="preserve"> як </w:t>
      </w:r>
      <w:r w:rsidRPr="004100A6"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>ФОП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 xml:space="preserve">), які є </w:t>
      </w:r>
      <w:r w:rsidRPr="004100A6">
        <w:rPr>
          <w:rFonts w:asciiTheme="minorHAnsi" w:hAnsiTheme="minorHAnsi" w:cs="Calibri"/>
          <w:kern w:val="36"/>
          <w:sz w:val="22"/>
          <w:szCs w:val="22"/>
          <w:lang w:val="uk-UA"/>
        </w:rPr>
        <w:t>повнолітніми, дієздатними і правоздатними громадянами України та постійно проживають на відповідних цільових територіях;</w:t>
      </w:r>
    </w:p>
    <w:p w14:paraId="2A83CA4A" w14:textId="77777777" w:rsidR="0053162C" w:rsidRPr="004100A6" w:rsidRDefault="0053162C" w:rsidP="0053162C">
      <w:pPr>
        <w:pStyle w:val="af3"/>
        <w:numPr>
          <w:ilvl w:val="0"/>
          <w:numId w:val="18"/>
        </w:numPr>
        <w:suppressAutoHyphens/>
        <w:contextualSpacing/>
        <w:jc w:val="both"/>
        <w:rPr>
          <w:rFonts w:asciiTheme="minorHAnsi" w:hAnsiTheme="minorHAnsi" w:cstheme="minorHAnsi"/>
          <w:kern w:val="36"/>
          <w:sz w:val="22"/>
          <w:szCs w:val="22"/>
          <w:lang w:val="uk-UA"/>
        </w:rPr>
      </w:pPr>
      <w:r w:rsidRPr="004100A6"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>Товариств</w:t>
      </w:r>
      <w:r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>ам</w:t>
      </w:r>
      <w:r w:rsidRPr="004100A6"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 xml:space="preserve"> з обмеженою відповідальністю (ТОВ)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>, зареєстрован</w:t>
      </w:r>
      <w:r>
        <w:rPr>
          <w:rFonts w:asciiTheme="minorHAnsi" w:hAnsiTheme="minorHAnsi" w:cstheme="minorHAnsi"/>
          <w:kern w:val="36"/>
          <w:sz w:val="22"/>
          <w:szCs w:val="22"/>
          <w:lang w:val="uk-UA"/>
        </w:rPr>
        <w:t>им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 xml:space="preserve"> на момент подачі заявки </w:t>
      </w:r>
      <w:r w:rsidRPr="004100A6">
        <w:rPr>
          <w:rFonts w:asciiTheme="minorHAnsi" w:hAnsiTheme="minorHAnsi" w:cs="Calibri"/>
          <w:kern w:val="36"/>
          <w:sz w:val="22"/>
          <w:szCs w:val="22"/>
          <w:lang w:val="uk-UA"/>
        </w:rPr>
        <w:t>на відповідних цільових територіях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>;</w:t>
      </w:r>
    </w:p>
    <w:p w14:paraId="1CF43C3F" w14:textId="77777777" w:rsidR="0053162C" w:rsidRPr="004100A6" w:rsidRDefault="0053162C" w:rsidP="0053162C">
      <w:pPr>
        <w:pStyle w:val="af3"/>
        <w:numPr>
          <w:ilvl w:val="0"/>
          <w:numId w:val="18"/>
        </w:numPr>
        <w:suppressAutoHyphens/>
        <w:contextualSpacing/>
        <w:jc w:val="both"/>
        <w:rPr>
          <w:rFonts w:asciiTheme="minorHAnsi" w:hAnsiTheme="minorHAnsi"/>
          <w:sz w:val="22"/>
          <w:szCs w:val="22"/>
          <w:lang w:val="uk-UA"/>
        </w:rPr>
      </w:pPr>
      <w:r w:rsidRPr="004100A6"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>Фермерськ</w:t>
      </w:r>
      <w:r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>им</w:t>
      </w:r>
      <w:r w:rsidRPr="004100A6"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 xml:space="preserve"> господарства</w:t>
      </w:r>
      <w:r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>м</w:t>
      </w:r>
      <w:r w:rsidRPr="004100A6"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 xml:space="preserve"> (ФГ)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>, зареєстрован</w:t>
      </w:r>
      <w:r>
        <w:rPr>
          <w:rFonts w:asciiTheme="minorHAnsi" w:hAnsiTheme="minorHAnsi" w:cstheme="minorHAnsi"/>
          <w:kern w:val="36"/>
          <w:sz w:val="22"/>
          <w:szCs w:val="22"/>
          <w:lang w:val="uk-UA"/>
        </w:rPr>
        <w:t>им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 xml:space="preserve"> на момент подачі заявки </w:t>
      </w:r>
      <w:r w:rsidRPr="004100A6">
        <w:rPr>
          <w:rFonts w:asciiTheme="minorHAnsi" w:hAnsiTheme="minorHAnsi" w:cs="Calibri"/>
          <w:kern w:val="36"/>
          <w:sz w:val="22"/>
          <w:szCs w:val="22"/>
          <w:lang w:val="uk-UA"/>
        </w:rPr>
        <w:t>на відповідних цільових територіях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>; та</w:t>
      </w:r>
    </w:p>
    <w:p w14:paraId="60B7FBAD" w14:textId="77777777" w:rsidR="0053162C" w:rsidRPr="004100A6" w:rsidRDefault="0053162C" w:rsidP="0053162C">
      <w:pPr>
        <w:pStyle w:val="af3"/>
        <w:numPr>
          <w:ilvl w:val="0"/>
          <w:numId w:val="18"/>
        </w:numPr>
        <w:suppressAutoHyphens/>
        <w:contextualSpacing/>
        <w:jc w:val="both"/>
        <w:rPr>
          <w:rFonts w:asciiTheme="minorHAnsi" w:hAnsiTheme="minorHAnsi"/>
          <w:sz w:val="22"/>
          <w:szCs w:val="22"/>
          <w:lang w:val="uk-UA"/>
        </w:rPr>
      </w:pP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 xml:space="preserve"> </w:t>
      </w:r>
      <w:r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>П</w:t>
      </w:r>
      <w:r w:rsidRPr="004100A6"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>риватн</w:t>
      </w:r>
      <w:r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>им</w:t>
      </w:r>
      <w:r w:rsidRPr="004100A6"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 xml:space="preserve"> підприємства</w:t>
      </w:r>
      <w:r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>м</w:t>
      </w:r>
      <w:r w:rsidRPr="004100A6"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 xml:space="preserve"> (ПП)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>, зареєстрован</w:t>
      </w:r>
      <w:r>
        <w:rPr>
          <w:rFonts w:asciiTheme="minorHAnsi" w:hAnsiTheme="minorHAnsi" w:cstheme="minorHAnsi"/>
          <w:kern w:val="36"/>
          <w:sz w:val="22"/>
          <w:szCs w:val="22"/>
          <w:lang w:val="uk-UA"/>
        </w:rPr>
        <w:t>им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 xml:space="preserve"> на момент подачі заявки </w:t>
      </w:r>
      <w:r w:rsidRPr="004100A6">
        <w:rPr>
          <w:rFonts w:asciiTheme="minorHAnsi" w:hAnsiTheme="minorHAnsi" w:cs="Calibri"/>
          <w:kern w:val="36"/>
          <w:sz w:val="22"/>
          <w:szCs w:val="22"/>
          <w:lang w:val="uk-UA"/>
        </w:rPr>
        <w:t>на відповідних цільових територіях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>.</w:t>
      </w:r>
    </w:p>
    <w:p w14:paraId="0D3EFDEF" w14:textId="77777777" w:rsidR="0053162C" w:rsidRPr="004100A6" w:rsidRDefault="0053162C" w:rsidP="0053162C">
      <w:pPr>
        <w:jc w:val="both"/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</w:pPr>
    </w:p>
    <w:p w14:paraId="44A06462" w14:textId="77777777" w:rsidR="0053162C" w:rsidRPr="004100A6" w:rsidRDefault="0053162C" w:rsidP="0053162C">
      <w:pPr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</w:pPr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>ЛОТ 3</w:t>
      </w:r>
    </w:p>
    <w:p w14:paraId="5837E408" w14:textId="77777777" w:rsidR="0053162C" w:rsidRPr="004100A6" w:rsidRDefault="0053162C" w:rsidP="0053162C">
      <w:pPr>
        <w:pStyle w:val="af3"/>
        <w:numPr>
          <w:ilvl w:val="0"/>
          <w:numId w:val="18"/>
        </w:numPr>
        <w:suppressAutoHyphens/>
        <w:contextualSpacing/>
        <w:jc w:val="both"/>
        <w:rPr>
          <w:rFonts w:asciiTheme="minorHAnsi" w:hAnsiTheme="minorHAnsi" w:cs="Calibri"/>
          <w:kern w:val="36"/>
          <w:sz w:val="22"/>
          <w:szCs w:val="22"/>
          <w:lang w:val="uk-UA"/>
        </w:rPr>
      </w:pPr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>Фізичн</w:t>
      </w:r>
      <w:r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>им</w:t>
      </w:r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 xml:space="preserve"> особ</w:t>
      </w:r>
      <w:r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>ам</w:t>
      </w:r>
      <w:r w:rsidRPr="004100A6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 xml:space="preserve"> 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>(на момент підписання контракту мають бути зареєстрованим</w:t>
      </w:r>
      <w:r>
        <w:rPr>
          <w:rFonts w:asciiTheme="minorHAnsi" w:hAnsiTheme="minorHAnsi" w:cstheme="minorHAnsi"/>
          <w:kern w:val="36"/>
          <w:sz w:val="22"/>
          <w:szCs w:val="22"/>
          <w:lang w:val="uk-UA"/>
        </w:rPr>
        <w:t>и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 xml:space="preserve"> як </w:t>
      </w:r>
      <w:r w:rsidRPr="004100A6"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 xml:space="preserve">ФОП 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 xml:space="preserve">або </w:t>
      </w:r>
      <w:r w:rsidRPr="004100A6"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>юридична особа (ТОВ/ФГ/ПП</w:t>
      </w:r>
      <w:r w:rsidRPr="000B6875"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>)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 xml:space="preserve">, які є </w:t>
      </w:r>
      <w:r w:rsidRPr="004100A6">
        <w:rPr>
          <w:rFonts w:asciiTheme="minorHAnsi" w:hAnsiTheme="minorHAnsi" w:cs="Calibri"/>
          <w:kern w:val="36"/>
          <w:sz w:val="22"/>
          <w:szCs w:val="22"/>
          <w:lang w:val="uk-UA"/>
        </w:rPr>
        <w:t>повнолітніми, дієздатними і правоздатними громадянами України та постійно проживають на відповідних цільових територіях;</w:t>
      </w:r>
    </w:p>
    <w:p w14:paraId="7333FE57" w14:textId="77777777" w:rsidR="0053162C" w:rsidRPr="004100A6" w:rsidRDefault="0053162C" w:rsidP="0053162C">
      <w:pPr>
        <w:pStyle w:val="af3"/>
        <w:numPr>
          <w:ilvl w:val="0"/>
          <w:numId w:val="18"/>
        </w:numPr>
        <w:suppressAutoHyphens/>
        <w:contextualSpacing/>
        <w:jc w:val="both"/>
        <w:rPr>
          <w:rFonts w:asciiTheme="minorHAnsi" w:hAnsiTheme="minorHAnsi" w:cstheme="minorHAnsi"/>
          <w:kern w:val="36"/>
          <w:sz w:val="22"/>
          <w:szCs w:val="22"/>
          <w:lang w:val="uk-UA"/>
        </w:rPr>
      </w:pPr>
      <w:r w:rsidRPr="004100A6"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>Товариства</w:t>
      </w:r>
      <w:r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>м</w:t>
      </w:r>
      <w:r w:rsidRPr="004100A6"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 xml:space="preserve"> з обмеженою відповідальністю (ТОВ)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 xml:space="preserve">, зареєстровані на момент подачі заявки </w:t>
      </w:r>
      <w:r w:rsidRPr="004100A6">
        <w:rPr>
          <w:rFonts w:asciiTheme="minorHAnsi" w:hAnsiTheme="minorHAnsi" w:cs="Calibri"/>
          <w:kern w:val="36"/>
          <w:sz w:val="22"/>
          <w:szCs w:val="22"/>
          <w:lang w:val="uk-UA"/>
        </w:rPr>
        <w:t>на відповідних цільових територіях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>;</w:t>
      </w:r>
    </w:p>
    <w:p w14:paraId="2CB13DFA" w14:textId="77777777" w:rsidR="0053162C" w:rsidRPr="004100A6" w:rsidRDefault="0053162C" w:rsidP="0053162C">
      <w:pPr>
        <w:pStyle w:val="af3"/>
        <w:numPr>
          <w:ilvl w:val="0"/>
          <w:numId w:val="18"/>
        </w:numPr>
        <w:suppressAutoHyphens/>
        <w:contextualSpacing/>
        <w:jc w:val="both"/>
        <w:rPr>
          <w:rFonts w:asciiTheme="minorHAnsi" w:hAnsiTheme="minorHAnsi"/>
          <w:sz w:val="22"/>
          <w:szCs w:val="22"/>
          <w:lang w:val="uk-UA"/>
        </w:rPr>
      </w:pPr>
      <w:r w:rsidRPr="004100A6"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>Фермерськ</w:t>
      </w:r>
      <w:r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>им</w:t>
      </w:r>
      <w:r w:rsidRPr="004100A6"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 xml:space="preserve"> господарства</w:t>
      </w:r>
      <w:r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>м</w:t>
      </w:r>
      <w:r w:rsidRPr="004100A6"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 xml:space="preserve"> (ФГ)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 xml:space="preserve">, зареєстровані на момент подачі заявки </w:t>
      </w:r>
      <w:r w:rsidRPr="004100A6">
        <w:rPr>
          <w:rFonts w:asciiTheme="minorHAnsi" w:hAnsiTheme="minorHAnsi" w:cs="Calibri"/>
          <w:kern w:val="36"/>
          <w:sz w:val="22"/>
          <w:szCs w:val="22"/>
          <w:lang w:val="uk-UA"/>
        </w:rPr>
        <w:t>на відповідних цільових територіях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 xml:space="preserve">; </w:t>
      </w:r>
      <w:r>
        <w:rPr>
          <w:rFonts w:asciiTheme="minorHAnsi" w:hAnsiTheme="minorHAnsi" w:cstheme="minorHAnsi"/>
          <w:kern w:val="36"/>
          <w:sz w:val="22"/>
          <w:szCs w:val="22"/>
          <w:lang w:val="uk-UA"/>
        </w:rPr>
        <w:t>та</w:t>
      </w:r>
    </w:p>
    <w:p w14:paraId="26A368BA" w14:textId="77777777" w:rsidR="0053162C" w:rsidRPr="004100A6" w:rsidRDefault="0053162C" w:rsidP="0053162C">
      <w:pPr>
        <w:pStyle w:val="af3"/>
        <w:numPr>
          <w:ilvl w:val="0"/>
          <w:numId w:val="18"/>
        </w:numPr>
        <w:suppressAutoHyphens/>
        <w:contextualSpacing/>
        <w:jc w:val="both"/>
        <w:rPr>
          <w:rFonts w:asciiTheme="minorHAnsi" w:hAnsiTheme="minorHAnsi"/>
          <w:sz w:val="22"/>
          <w:szCs w:val="22"/>
          <w:lang w:val="uk-UA"/>
        </w:rPr>
      </w:pPr>
      <w:r w:rsidRPr="004100A6"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>Приватн</w:t>
      </w:r>
      <w:r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>им</w:t>
      </w:r>
      <w:r w:rsidRPr="004100A6"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 xml:space="preserve"> підприємства</w:t>
      </w:r>
      <w:r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>м</w:t>
      </w:r>
      <w:r w:rsidRPr="004100A6">
        <w:rPr>
          <w:rFonts w:asciiTheme="minorHAnsi" w:hAnsiTheme="minorHAnsi" w:cstheme="minorHAnsi"/>
          <w:b/>
          <w:kern w:val="36"/>
          <w:sz w:val="22"/>
          <w:szCs w:val="22"/>
          <w:lang w:val="uk-UA"/>
        </w:rPr>
        <w:t xml:space="preserve"> (ПП)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 xml:space="preserve">, зареєстровані на момент подачі заявки </w:t>
      </w:r>
      <w:r w:rsidRPr="004100A6">
        <w:rPr>
          <w:rFonts w:asciiTheme="minorHAnsi" w:hAnsiTheme="minorHAnsi" w:cs="Calibri"/>
          <w:kern w:val="36"/>
          <w:sz w:val="22"/>
          <w:szCs w:val="22"/>
          <w:lang w:val="uk-UA"/>
        </w:rPr>
        <w:t>на відповідних цільових територіях</w:t>
      </w:r>
      <w:r w:rsidRPr="004100A6">
        <w:rPr>
          <w:rFonts w:asciiTheme="minorHAnsi" w:hAnsiTheme="minorHAnsi" w:cstheme="minorHAnsi"/>
          <w:kern w:val="36"/>
          <w:sz w:val="22"/>
          <w:szCs w:val="22"/>
          <w:lang w:val="uk-UA"/>
        </w:rPr>
        <w:t>.</w:t>
      </w:r>
    </w:p>
    <w:p w14:paraId="65F5774B" w14:textId="77777777" w:rsidR="0053162C" w:rsidRPr="004100A6" w:rsidRDefault="0053162C" w:rsidP="0053162C">
      <w:pPr>
        <w:jc w:val="center"/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</w:pPr>
    </w:p>
    <w:p w14:paraId="795F7F46" w14:textId="0052BA5C" w:rsidR="0053162C" w:rsidRDefault="0053162C" w:rsidP="00881D69">
      <w:pPr>
        <w:jc w:val="both"/>
        <w:rPr>
          <w:rFonts w:asciiTheme="minorHAnsi" w:hAnsiTheme="minorHAnsi" w:cs="Calibri"/>
          <w:kern w:val="36"/>
          <w:sz w:val="22"/>
          <w:szCs w:val="22"/>
          <w:lang w:val="uk-UA"/>
        </w:rPr>
      </w:pPr>
      <w:r w:rsidRPr="000E5A30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>НЕ можуть претендувати на отримання гранту:</w:t>
      </w:r>
      <w:r w:rsidR="00881D69" w:rsidRPr="00881D69">
        <w:rPr>
          <w:rFonts w:asciiTheme="minorHAnsi" w:hAnsiTheme="minorHAnsi" w:cstheme="majorHAnsi"/>
          <w:b/>
          <w:kern w:val="36"/>
          <w:sz w:val="22"/>
          <w:szCs w:val="22"/>
        </w:rPr>
        <w:t xml:space="preserve"> </w:t>
      </w:r>
      <w:r w:rsidR="00881D69" w:rsidRPr="00881D69">
        <w:rPr>
          <w:rFonts w:asciiTheme="minorHAnsi" w:hAnsiTheme="minorHAnsi" w:cstheme="majorHAnsi"/>
          <w:kern w:val="36"/>
          <w:sz w:val="22"/>
          <w:szCs w:val="22"/>
        </w:rPr>
        <w:t xml:space="preserve">1) </w:t>
      </w:r>
      <w:r w:rsidRPr="00881D69">
        <w:rPr>
          <w:rFonts w:asciiTheme="minorHAnsi" w:hAnsiTheme="minorHAnsi" w:cs="Calibri"/>
          <w:kern w:val="36"/>
          <w:sz w:val="22"/>
          <w:szCs w:val="22"/>
          <w:lang w:val="uk-UA"/>
        </w:rPr>
        <w:t>одночасно</w:t>
      </w:r>
      <w:r w:rsidRPr="004100A6">
        <w:rPr>
          <w:rFonts w:asciiTheme="minorHAnsi" w:hAnsiTheme="minorHAnsi" w:cs="Calibri"/>
          <w:kern w:val="36"/>
          <w:sz w:val="22"/>
          <w:szCs w:val="22"/>
          <w:lang w:val="uk-UA"/>
        </w:rPr>
        <w:t xml:space="preserve"> особи, які перебувають між собою у родинних зв’язках. У такому разі грант може бути надано лише одному члену родини;</w:t>
      </w:r>
      <w:r w:rsidR="00881D69" w:rsidRPr="00881D69">
        <w:rPr>
          <w:rFonts w:asciiTheme="minorHAnsi" w:hAnsiTheme="minorHAnsi" w:cs="Calibri"/>
          <w:kern w:val="36"/>
          <w:sz w:val="22"/>
          <w:szCs w:val="22"/>
          <w:lang w:val="uk-UA"/>
        </w:rPr>
        <w:t xml:space="preserve"> 2) </w:t>
      </w:r>
      <w:r w:rsidRPr="004100A6">
        <w:rPr>
          <w:rFonts w:asciiTheme="minorHAnsi" w:hAnsiTheme="minorHAnsi" w:cs="Calibri"/>
          <w:kern w:val="36"/>
          <w:sz w:val="22"/>
          <w:szCs w:val="22"/>
          <w:lang w:val="uk-UA"/>
        </w:rPr>
        <w:t xml:space="preserve">особи та їх родичі, які отримували фінансування на започаткування, відновлення чи розвиток бізнесу від Програми ООН із відновлення та розбудови миру чи інших </w:t>
      </w:r>
      <w:proofErr w:type="spellStart"/>
      <w:r w:rsidRPr="004100A6">
        <w:rPr>
          <w:rFonts w:asciiTheme="minorHAnsi" w:hAnsiTheme="minorHAnsi" w:cs="Calibri"/>
          <w:kern w:val="36"/>
          <w:sz w:val="22"/>
          <w:szCs w:val="22"/>
          <w:lang w:val="uk-UA"/>
        </w:rPr>
        <w:t>проєктів</w:t>
      </w:r>
      <w:proofErr w:type="spellEnd"/>
      <w:r w:rsidRPr="004100A6">
        <w:rPr>
          <w:rFonts w:asciiTheme="minorHAnsi" w:hAnsiTheme="minorHAnsi" w:cs="Calibri"/>
          <w:kern w:val="36"/>
          <w:sz w:val="22"/>
          <w:szCs w:val="22"/>
          <w:lang w:val="uk-UA"/>
        </w:rPr>
        <w:t xml:space="preserve"> міжнародної технічної допомоги впродовж останніх 12 місяців.</w:t>
      </w:r>
    </w:p>
    <w:p w14:paraId="1E9FBD2E" w14:textId="77777777" w:rsidR="00F31D0C" w:rsidRPr="004100A6" w:rsidRDefault="00F31D0C" w:rsidP="00881D69">
      <w:pPr>
        <w:jc w:val="both"/>
        <w:rPr>
          <w:rFonts w:asciiTheme="minorHAnsi" w:hAnsiTheme="minorHAnsi" w:cs="Calibri"/>
          <w:kern w:val="36"/>
          <w:sz w:val="22"/>
          <w:szCs w:val="22"/>
          <w:lang w:val="uk-UA"/>
        </w:rPr>
      </w:pPr>
    </w:p>
    <w:p w14:paraId="6AD2F23C" w14:textId="39A3D7AA" w:rsidR="00F31D0C" w:rsidRDefault="00F31D0C" w:rsidP="00F31D0C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="Calibri"/>
          <w:sz w:val="22"/>
          <w:szCs w:val="22"/>
          <w:lang w:val="uk-UA" w:eastAsia="uk-UA"/>
        </w:rPr>
      </w:pPr>
      <w:r w:rsidRPr="0005510E">
        <w:rPr>
          <w:rFonts w:asciiTheme="minorHAnsi" w:hAnsiTheme="minorHAnsi" w:cs="Calibri"/>
          <w:b/>
          <w:sz w:val="22"/>
          <w:szCs w:val="22"/>
          <w:lang w:val="uk-UA" w:eastAsia="uk-UA"/>
        </w:rPr>
        <w:t>Для участі в конкурсі</w:t>
      </w:r>
      <w:r w:rsidRPr="0005510E">
        <w:rPr>
          <w:rFonts w:asciiTheme="minorHAnsi" w:hAnsiTheme="minorHAnsi" w:cs="Calibri"/>
          <w:sz w:val="22"/>
          <w:szCs w:val="22"/>
          <w:lang w:val="uk-UA" w:eastAsia="uk-UA"/>
        </w:rPr>
        <w:t xml:space="preserve"> бажаючі повинні заповнити </w:t>
      </w:r>
      <w:r w:rsidRPr="00972EFA">
        <w:rPr>
          <w:rFonts w:asciiTheme="minorHAnsi" w:hAnsiTheme="minorHAnsi" w:cs="Calibri"/>
          <w:b/>
          <w:sz w:val="22"/>
          <w:szCs w:val="22"/>
          <w:lang w:val="uk-UA" w:eastAsia="uk-UA"/>
        </w:rPr>
        <w:t>заявку ЛИШЕ українською мовою</w:t>
      </w:r>
      <w:r w:rsidRPr="003B2CF8">
        <w:rPr>
          <w:rFonts w:asciiTheme="minorHAnsi" w:hAnsiTheme="minorHAnsi" w:cs="Calibri"/>
          <w:sz w:val="22"/>
          <w:szCs w:val="22"/>
          <w:lang w:val="uk-UA" w:eastAsia="uk-UA"/>
        </w:rPr>
        <w:t xml:space="preserve"> </w:t>
      </w:r>
      <w:r w:rsidRPr="0005510E">
        <w:rPr>
          <w:rFonts w:asciiTheme="minorHAnsi" w:hAnsiTheme="minorHAnsi" w:cs="Calibri"/>
          <w:sz w:val="22"/>
          <w:szCs w:val="22"/>
          <w:lang w:val="uk-UA" w:eastAsia="uk-UA"/>
        </w:rPr>
        <w:t xml:space="preserve">і з необхідними додатками подати її </w:t>
      </w:r>
      <w:r w:rsidRPr="0005510E">
        <w:rPr>
          <w:rFonts w:asciiTheme="minorHAnsi" w:hAnsiTheme="minorHAnsi" w:cs="Calibri"/>
          <w:b/>
          <w:sz w:val="22"/>
          <w:szCs w:val="22"/>
          <w:lang w:val="uk-UA" w:eastAsia="uk-UA"/>
        </w:rPr>
        <w:t>ВИКЛЮЧНО</w:t>
      </w:r>
      <w:r w:rsidRPr="0005510E">
        <w:rPr>
          <w:rFonts w:asciiTheme="minorHAnsi" w:hAnsiTheme="minorHAnsi" w:cs="Calibri"/>
          <w:sz w:val="22"/>
          <w:szCs w:val="22"/>
          <w:lang w:val="uk-UA" w:eastAsia="uk-UA"/>
        </w:rPr>
        <w:t xml:space="preserve"> через онлайн систему прийому заявок за посиланням </w:t>
      </w:r>
      <w:hyperlink r:id="rId8" w:history="1">
        <w:r w:rsidRPr="0005510E">
          <w:rPr>
            <w:rStyle w:val="a7"/>
            <w:rFonts w:asciiTheme="minorHAnsi" w:hAnsiTheme="minorHAnsi" w:cs="Calibri"/>
            <w:sz w:val="22"/>
            <w:szCs w:val="22"/>
            <w:lang w:val="uk-UA" w:eastAsia="uk-UA"/>
          </w:rPr>
          <w:t>www.grant.ccc-tck.org.ua</w:t>
        </w:r>
      </w:hyperlink>
      <w:r>
        <w:rPr>
          <w:rStyle w:val="a7"/>
          <w:rFonts w:asciiTheme="minorHAnsi" w:hAnsiTheme="minorHAnsi" w:cs="Calibri"/>
          <w:sz w:val="22"/>
          <w:szCs w:val="22"/>
          <w:lang w:val="uk-UA" w:eastAsia="uk-UA"/>
        </w:rPr>
        <w:t>.</w:t>
      </w:r>
      <w:r w:rsidRPr="00E231CD">
        <w:rPr>
          <w:rFonts w:asciiTheme="minorHAnsi" w:hAnsiTheme="minorHAnsi" w:cs="Calibri"/>
          <w:sz w:val="22"/>
          <w:szCs w:val="22"/>
          <w:highlight w:val="yellow"/>
          <w:lang w:val="uk-UA" w:eastAsia="uk-UA"/>
        </w:rPr>
        <w:t xml:space="preserve"> </w:t>
      </w:r>
    </w:p>
    <w:p w14:paraId="5D9575F0" w14:textId="77777777" w:rsidR="00F31D0C" w:rsidRPr="00B61237" w:rsidRDefault="00F31D0C" w:rsidP="00F31D0C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="Calibri"/>
          <w:sz w:val="22"/>
          <w:szCs w:val="22"/>
          <w:lang w:val="uk-UA" w:eastAsia="uk-UA"/>
        </w:rPr>
      </w:pPr>
    </w:p>
    <w:p w14:paraId="3441624C" w14:textId="77777777" w:rsidR="00F31D0C" w:rsidRDefault="00F31D0C" w:rsidP="00F31D0C">
      <w:pPr>
        <w:jc w:val="both"/>
        <w:rPr>
          <w:rFonts w:asciiTheme="minorHAnsi" w:hAnsiTheme="minorHAnsi" w:cs="Calibri"/>
          <w:sz w:val="22"/>
          <w:szCs w:val="22"/>
          <w:lang w:val="uk-UA" w:eastAsia="uk-UA"/>
        </w:rPr>
      </w:pPr>
      <w:r w:rsidRPr="006814B8">
        <w:rPr>
          <w:rFonts w:asciiTheme="minorHAnsi" w:hAnsiTheme="minorHAnsi" w:cstheme="minorHAnsi"/>
          <w:b/>
          <w:sz w:val="22"/>
          <w:szCs w:val="22"/>
          <w:lang w:val="uk-UA" w:eastAsia="uk-UA"/>
        </w:rPr>
        <w:t>Кінцевий термін подання заявок:</w:t>
      </w:r>
      <w:r w:rsidRPr="006814B8">
        <w:rPr>
          <w:rFonts w:asciiTheme="minorHAnsi" w:hAnsiTheme="minorHAnsi" w:cstheme="minorHAnsi"/>
          <w:sz w:val="22"/>
          <w:szCs w:val="22"/>
          <w:lang w:val="uk-UA" w:eastAsia="uk-UA"/>
        </w:rPr>
        <w:t xml:space="preserve"> </w:t>
      </w:r>
      <w:r w:rsidRPr="006814B8">
        <w:rPr>
          <w:rFonts w:asciiTheme="minorHAnsi" w:hAnsiTheme="minorHAnsi" w:cstheme="minorHAnsi"/>
          <w:b/>
          <w:sz w:val="22"/>
          <w:szCs w:val="22"/>
          <w:lang w:val="uk-UA" w:eastAsia="uk-UA"/>
        </w:rPr>
        <w:t xml:space="preserve">до 23:59 </w:t>
      </w:r>
      <w:r w:rsidRPr="006814B8">
        <w:rPr>
          <w:rFonts w:asciiTheme="minorHAnsi" w:hAnsiTheme="minorHAnsi" w:cstheme="minorHAnsi"/>
          <w:sz w:val="22"/>
          <w:szCs w:val="22"/>
          <w:lang w:val="uk-UA" w:eastAsia="uk-UA"/>
        </w:rPr>
        <w:t xml:space="preserve">(за київським часом) </w:t>
      </w:r>
      <w:r>
        <w:rPr>
          <w:rFonts w:asciiTheme="minorHAnsi" w:hAnsiTheme="minorHAnsi" w:cstheme="minorHAnsi"/>
          <w:b/>
          <w:sz w:val="22"/>
          <w:szCs w:val="22"/>
          <w:lang w:val="uk-UA" w:eastAsia="uk-UA"/>
        </w:rPr>
        <w:t>6 вересня</w:t>
      </w:r>
      <w:r w:rsidRPr="006814B8">
        <w:rPr>
          <w:rFonts w:asciiTheme="minorHAnsi" w:hAnsiTheme="minorHAnsi" w:cstheme="minorHAnsi"/>
          <w:b/>
          <w:sz w:val="22"/>
          <w:szCs w:val="22"/>
          <w:lang w:val="uk-UA" w:eastAsia="uk-UA"/>
        </w:rPr>
        <w:t xml:space="preserve"> 2020 року.</w:t>
      </w:r>
      <w:r w:rsidRPr="006814B8">
        <w:rPr>
          <w:rFonts w:asciiTheme="minorHAnsi" w:hAnsiTheme="minorHAnsi" w:cstheme="minorHAnsi"/>
          <w:sz w:val="22"/>
          <w:szCs w:val="22"/>
          <w:lang w:val="uk-UA" w:eastAsia="uk-UA"/>
        </w:rPr>
        <w:t xml:space="preserve"> </w:t>
      </w:r>
      <w:r w:rsidRPr="006814B8">
        <w:rPr>
          <w:rFonts w:asciiTheme="minorHAnsi" w:hAnsiTheme="minorHAnsi" w:cs="Calibri"/>
          <w:sz w:val="22"/>
          <w:szCs w:val="22"/>
          <w:lang w:val="uk-UA" w:eastAsia="uk-UA"/>
        </w:rPr>
        <w:t>Неповні заявки, та заявки, що надійшли пізніше встановленого терміну, будуть автоматично відхилені.</w:t>
      </w:r>
    </w:p>
    <w:p w14:paraId="07244226" w14:textId="76A468B4" w:rsidR="0053162C" w:rsidRDefault="0053162C" w:rsidP="00446AEF">
      <w:pPr>
        <w:jc w:val="both"/>
        <w:rPr>
          <w:rFonts w:asciiTheme="minorHAnsi" w:eastAsia="Calibri" w:hAnsiTheme="minorHAnsi" w:cstheme="minorHAnsi"/>
          <w:iCs/>
          <w:sz w:val="22"/>
          <w:szCs w:val="22"/>
          <w:lang w:val="uk-UA" w:eastAsia="en-US"/>
        </w:rPr>
      </w:pPr>
    </w:p>
    <w:p w14:paraId="0BB12D60" w14:textId="0E411821" w:rsidR="00F31D0C" w:rsidRDefault="00F31D0C" w:rsidP="00F31D0C">
      <w:pPr>
        <w:jc w:val="both"/>
        <w:rPr>
          <w:rStyle w:val="a7"/>
          <w:rFonts w:asciiTheme="minorHAnsi" w:hAnsiTheme="minorHAnsi" w:cs="Calibri"/>
          <w:color w:val="auto"/>
          <w:sz w:val="22"/>
          <w:szCs w:val="22"/>
          <w:u w:val="none"/>
        </w:rPr>
      </w:pPr>
      <w:r w:rsidRPr="00F31D0C">
        <w:rPr>
          <w:rStyle w:val="a7"/>
          <w:rFonts w:asciiTheme="minorHAnsi" w:hAnsiTheme="minorHAnsi" w:cs="Calibri"/>
          <w:color w:val="auto"/>
          <w:sz w:val="22"/>
          <w:szCs w:val="22"/>
          <w:u w:val="none"/>
          <w:lang w:val="uk-UA"/>
        </w:rPr>
        <w:t>Адмін</w:t>
      </w:r>
      <w:r>
        <w:rPr>
          <w:rStyle w:val="a7"/>
          <w:rFonts w:asciiTheme="minorHAnsi" w:hAnsiTheme="minorHAnsi" w:cs="Calibri"/>
          <w:color w:val="auto"/>
          <w:sz w:val="22"/>
          <w:szCs w:val="22"/>
          <w:u w:val="none"/>
          <w:lang w:val="uk-UA"/>
        </w:rPr>
        <w:t xml:space="preserve">істративну та організаційну підтримку грантового конкурсу </w:t>
      </w:r>
      <w:r w:rsidR="00ED6B84">
        <w:rPr>
          <w:rStyle w:val="a7"/>
          <w:rFonts w:asciiTheme="minorHAnsi" w:hAnsiTheme="minorHAnsi" w:cs="Calibri"/>
          <w:color w:val="auto"/>
          <w:sz w:val="22"/>
          <w:szCs w:val="22"/>
          <w:u w:val="none"/>
          <w:lang w:val="uk-UA"/>
        </w:rPr>
        <w:t>забезпечує</w:t>
      </w:r>
      <w:r>
        <w:rPr>
          <w:rStyle w:val="a7"/>
          <w:rFonts w:asciiTheme="minorHAnsi" w:hAnsiTheme="minorHAnsi" w:cs="Calibri"/>
          <w:color w:val="auto"/>
          <w:sz w:val="22"/>
          <w:szCs w:val="22"/>
          <w:u w:val="none"/>
          <w:lang w:val="uk-UA"/>
        </w:rPr>
        <w:t xml:space="preserve"> </w:t>
      </w:r>
      <w:r w:rsidRPr="00F31D0C">
        <w:rPr>
          <w:rStyle w:val="a7"/>
          <w:rFonts w:asciiTheme="minorHAnsi" w:hAnsiTheme="minorHAnsi" w:cs="Calibri"/>
          <w:b/>
          <w:color w:val="auto"/>
          <w:sz w:val="22"/>
          <w:szCs w:val="22"/>
          <w:u w:val="none"/>
          <w:lang w:val="uk-UA"/>
        </w:rPr>
        <w:t>Благодійний фонд «</w:t>
      </w:r>
      <w:r w:rsidRPr="00F31D0C">
        <w:rPr>
          <w:rStyle w:val="a7"/>
          <w:rFonts w:asciiTheme="minorHAnsi" w:hAnsiTheme="minorHAnsi" w:cs="Calibri"/>
          <w:b/>
          <w:color w:val="auto"/>
          <w:sz w:val="22"/>
          <w:szCs w:val="22"/>
          <w:u w:val="none"/>
          <w:lang w:val="uk-UA"/>
        </w:rPr>
        <w:t>Творчий</w:t>
      </w:r>
      <w:r w:rsidRPr="00F31D0C">
        <w:rPr>
          <w:rStyle w:val="a7"/>
          <w:rFonts w:asciiTheme="minorHAnsi" w:hAnsiTheme="minorHAnsi" w:cs="Calibri"/>
          <w:b/>
          <w:color w:val="auto"/>
          <w:sz w:val="22"/>
          <w:szCs w:val="22"/>
          <w:u w:val="none"/>
          <w:lang w:val="uk-UA"/>
        </w:rPr>
        <w:t xml:space="preserve"> центр ТЦК</w:t>
      </w:r>
      <w:r>
        <w:rPr>
          <w:rStyle w:val="a7"/>
          <w:rFonts w:asciiTheme="minorHAnsi" w:hAnsiTheme="minorHAnsi" w:cs="Calibri"/>
          <w:color w:val="auto"/>
          <w:sz w:val="22"/>
          <w:szCs w:val="22"/>
          <w:u w:val="none"/>
          <w:lang w:val="uk-UA"/>
        </w:rPr>
        <w:t xml:space="preserve">» - </w:t>
      </w:r>
      <w:hyperlink r:id="rId9" w:history="1">
        <w:r w:rsidRPr="00BB6A02">
          <w:rPr>
            <w:rStyle w:val="a7"/>
            <w:rFonts w:asciiTheme="minorHAnsi" w:hAnsiTheme="minorHAnsi" w:cs="Calibri"/>
            <w:sz w:val="22"/>
            <w:szCs w:val="22"/>
            <w:lang w:val="en-US"/>
          </w:rPr>
          <w:t>www</w:t>
        </w:r>
        <w:r w:rsidRPr="00BB6A02">
          <w:rPr>
            <w:rStyle w:val="a7"/>
            <w:rFonts w:asciiTheme="minorHAnsi" w:hAnsiTheme="minorHAnsi" w:cs="Calibri"/>
            <w:sz w:val="22"/>
            <w:szCs w:val="22"/>
          </w:rPr>
          <w:t>.</w:t>
        </w:r>
        <w:r w:rsidRPr="00BB6A02">
          <w:rPr>
            <w:rStyle w:val="a7"/>
            <w:rFonts w:asciiTheme="minorHAnsi" w:hAnsiTheme="minorHAnsi" w:cs="Calibri"/>
            <w:sz w:val="22"/>
            <w:szCs w:val="22"/>
            <w:lang w:val="en-US"/>
          </w:rPr>
          <w:t>ccc</w:t>
        </w:r>
        <w:r w:rsidRPr="00BB6A02">
          <w:rPr>
            <w:rStyle w:val="a7"/>
            <w:rFonts w:asciiTheme="minorHAnsi" w:hAnsiTheme="minorHAnsi" w:cs="Calibri"/>
            <w:sz w:val="22"/>
            <w:szCs w:val="22"/>
          </w:rPr>
          <w:t>-</w:t>
        </w:r>
        <w:proofErr w:type="spellStart"/>
        <w:r w:rsidRPr="00BB6A02">
          <w:rPr>
            <w:rStyle w:val="a7"/>
            <w:rFonts w:asciiTheme="minorHAnsi" w:hAnsiTheme="minorHAnsi" w:cs="Calibri"/>
            <w:sz w:val="22"/>
            <w:szCs w:val="22"/>
            <w:lang w:val="en-US"/>
          </w:rPr>
          <w:t>tck</w:t>
        </w:r>
        <w:proofErr w:type="spellEnd"/>
        <w:r w:rsidRPr="00BB6A02">
          <w:rPr>
            <w:rStyle w:val="a7"/>
            <w:rFonts w:asciiTheme="minorHAnsi" w:hAnsiTheme="minorHAnsi" w:cs="Calibri"/>
            <w:sz w:val="22"/>
            <w:szCs w:val="22"/>
          </w:rPr>
          <w:t>.</w:t>
        </w:r>
        <w:r w:rsidRPr="00BB6A02">
          <w:rPr>
            <w:rStyle w:val="a7"/>
            <w:rFonts w:asciiTheme="minorHAnsi" w:hAnsiTheme="minorHAnsi" w:cs="Calibri"/>
            <w:sz w:val="22"/>
            <w:szCs w:val="22"/>
            <w:lang w:val="en-US"/>
          </w:rPr>
          <w:t>org</w:t>
        </w:r>
        <w:r w:rsidRPr="00BB6A02">
          <w:rPr>
            <w:rStyle w:val="a7"/>
            <w:rFonts w:asciiTheme="minorHAnsi" w:hAnsiTheme="minorHAnsi" w:cs="Calibri"/>
            <w:sz w:val="22"/>
            <w:szCs w:val="22"/>
          </w:rPr>
          <w:t>.</w:t>
        </w:r>
        <w:proofErr w:type="spellStart"/>
        <w:r w:rsidRPr="00BB6A02">
          <w:rPr>
            <w:rStyle w:val="a7"/>
            <w:rFonts w:asciiTheme="minorHAnsi" w:hAnsiTheme="minorHAnsi" w:cs="Calibri"/>
            <w:sz w:val="22"/>
            <w:szCs w:val="22"/>
            <w:lang w:val="en-US"/>
          </w:rPr>
          <w:t>ua</w:t>
        </w:r>
        <w:proofErr w:type="spellEnd"/>
      </w:hyperlink>
      <w:r>
        <w:rPr>
          <w:rStyle w:val="a7"/>
          <w:rFonts w:asciiTheme="minorHAnsi" w:hAnsiTheme="minorHAnsi" w:cs="Calibri"/>
          <w:color w:val="auto"/>
          <w:sz w:val="22"/>
          <w:szCs w:val="22"/>
          <w:u w:val="none"/>
        </w:rPr>
        <w:t>.</w:t>
      </w:r>
    </w:p>
    <w:p w14:paraId="724767CD" w14:textId="77777777" w:rsidR="001D3164" w:rsidRDefault="001D3164" w:rsidP="00F31D0C">
      <w:pPr>
        <w:jc w:val="both"/>
        <w:rPr>
          <w:rStyle w:val="a7"/>
          <w:rFonts w:asciiTheme="minorHAnsi" w:hAnsiTheme="minorHAnsi" w:cs="Calibri"/>
          <w:color w:val="auto"/>
          <w:sz w:val="22"/>
          <w:szCs w:val="22"/>
          <w:u w:val="none"/>
        </w:rPr>
      </w:pPr>
    </w:p>
    <w:p w14:paraId="012E089C" w14:textId="424685D5" w:rsidR="00F31D0C" w:rsidRPr="006814B8" w:rsidRDefault="00F31D0C" w:rsidP="00F31D0C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6814B8">
        <w:rPr>
          <w:rFonts w:asciiTheme="minorHAnsi" w:hAnsiTheme="minorHAnsi" w:cstheme="minorHAnsi"/>
          <w:b/>
          <w:sz w:val="22"/>
          <w:szCs w:val="22"/>
          <w:lang w:val="uk-UA"/>
        </w:rPr>
        <w:t xml:space="preserve">Для отримання додаткової інформації </w:t>
      </w:r>
      <w:r w:rsidRPr="006814B8">
        <w:rPr>
          <w:rFonts w:asciiTheme="minorHAnsi" w:hAnsiTheme="minorHAnsi" w:cstheme="minorHAnsi"/>
          <w:sz w:val="22"/>
          <w:szCs w:val="22"/>
          <w:lang w:val="uk-UA"/>
        </w:rPr>
        <w:t xml:space="preserve">щодо умов конкурсу та процедури подачі заявок запрошуємо звертатися до Творчого центру ТЦК електронною поштою </w:t>
      </w:r>
      <w:hyperlink r:id="rId10" w:history="1">
        <w:r w:rsidRPr="006814B8">
          <w:rPr>
            <w:rStyle w:val="a7"/>
            <w:rFonts w:asciiTheme="minorHAnsi" w:hAnsiTheme="minorHAnsi" w:cstheme="minorHAnsi"/>
            <w:sz w:val="22"/>
            <w:szCs w:val="22"/>
            <w:lang w:val="uk-UA"/>
          </w:rPr>
          <w:t>info@ccc.kiev.ua</w:t>
        </w:r>
      </w:hyperlink>
      <w:r w:rsidRPr="006814B8">
        <w:rPr>
          <w:rFonts w:asciiTheme="minorHAnsi" w:hAnsiTheme="minorHAnsi" w:cstheme="minorHAnsi"/>
          <w:sz w:val="22"/>
          <w:szCs w:val="22"/>
          <w:lang w:val="uk-UA"/>
        </w:rPr>
        <w:t xml:space="preserve">, або за телефоном </w:t>
      </w:r>
      <w:r w:rsidRPr="006814B8">
        <w:rPr>
          <w:rFonts w:asciiTheme="minorHAnsi" w:hAnsiTheme="minorHAnsi" w:cstheme="minorHAnsi"/>
          <w:b/>
          <w:sz w:val="22"/>
          <w:szCs w:val="22"/>
          <w:lang w:val="uk-UA"/>
        </w:rPr>
        <w:t xml:space="preserve">0 (800) 406 411 </w:t>
      </w:r>
      <w:r w:rsidRPr="006814B8">
        <w:rPr>
          <w:rFonts w:asciiTheme="minorHAnsi" w:hAnsiTheme="minorHAnsi" w:cstheme="minorHAnsi"/>
          <w:sz w:val="22"/>
          <w:szCs w:val="22"/>
          <w:lang w:val="uk-UA"/>
        </w:rPr>
        <w:t>з 10</w:t>
      </w:r>
      <w:r w:rsidR="00874847" w:rsidRPr="00874847">
        <w:rPr>
          <w:rFonts w:asciiTheme="minorHAnsi" w:hAnsiTheme="minorHAnsi" w:cstheme="minorHAnsi"/>
          <w:sz w:val="22"/>
          <w:szCs w:val="22"/>
        </w:rPr>
        <w:t>:00</w:t>
      </w:r>
      <w:r w:rsidRPr="006814B8">
        <w:rPr>
          <w:rFonts w:asciiTheme="minorHAnsi" w:hAnsiTheme="minorHAnsi" w:cstheme="minorHAnsi"/>
          <w:sz w:val="22"/>
          <w:szCs w:val="22"/>
          <w:lang w:val="uk-UA"/>
        </w:rPr>
        <w:t xml:space="preserve"> до 18</w:t>
      </w:r>
      <w:r w:rsidR="00874847" w:rsidRPr="00874847">
        <w:rPr>
          <w:rFonts w:asciiTheme="minorHAnsi" w:hAnsiTheme="minorHAnsi" w:cstheme="minorHAnsi"/>
          <w:sz w:val="22"/>
          <w:szCs w:val="22"/>
        </w:rPr>
        <w:t>:00</w:t>
      </w:r>
      <w:r w:rsidRPr="006814B8">
        <w:rPr>
          <w:rFonts w:asciiTheme="minorHAnsi" w:hAnsiTheme="minorHAnsi" w:cstheme="minorHAnsi"/>
          <w:sz w:val="22"/>
          <w:szCs w:val="22"/>
          <w:lang w:val="uk-UA"/>
        </w:rPr>
        <w:t xml:space="preserve"> в робочі дні.</w:t>
      </w:r>
      <w:r w:rsidRPr="006814B8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</w:p>
    <w:p w14:paraId="07CF1AFA" w14:textId="02FD5468" w:rsidR="000E5A30" w:rsidRDefault="000E5A30" w:rsidP="000E5A30">
      <w:pPr>
        <w:jc w:val="both"/>
        <w:rPr>
          <w:rStyle w:val="a7"/>
          <w:rFonts w:asciiTheme="minorHAnsi" w:hAnsiTheme="minorHAnsi" w:cs="Calibri"/>
          <w:sz w:val="22"/>
          <w:szCs w:val="22"/>
          <w:lang w:val="uk-UA"/>
        </w:rPr>
      </w:pPr>
      <w:bookmarkStart w:id="1" w:name="_GoBack"/>
      <w:bookmarkEnd w:id="1"/>
      <w:r w:rsidRPr="006814B8">
        <w:rPr>
          <w:rFonts w:asciiTheme="minorHAnsi" w:hAnsiTheme="minorHAnsi" w:cstheme="minorHAnsi"/>
          <w:sz w:val="22"/>
          <w:szCs w:val="22"/>
          <w:lang w:val="uk-UA"/>
        </w:rPr>
        <w:lastRenderedPageBreak/>
        <w:t xml:space="preserve">Детальна інформація про конкурс та його вимоги, рекомендації з підготовки бізнес-планів та інструкція з подачі онлайн заявки розміщені в </w:t>
      </w:r>
      <w:r w:rsidRPr="006814B8">
        <w:rPr>
          <w:rFonts w:asciiTheme="minorHAnsi" w:hAnsiTheme="minorHAnsi" w:cstheme="minorHAnsi"/>
          <w:b/>
          <w:i/>
          <w:sz w:val="22"/>
          <w:szCs w:val="22"/>
          <w:lang w:val="uk-UA" w:eastAsia="uk-UA"/>
        </w:rPr>
        <w:t>Посібнику з підготовки та подання заявок на участь у конкурсі грантів</w:t>
      </w:r>
      <w:r w:rsidRPr="006814B8">
        <w:rPr>
          <w:rFonts w:asciiTheme="minorHAnsi" w:hAnsiTheme="minorHAnsi" w:cstheme="minorHAnsi"/>
          <w:sz w:val="22"/>
          <w:szCs w:val="22"/>
          <w:lang w:val="uk-UA" w:eastAsia="uk-UA"/>
        </w:rPr>
        <w:t xml:space="preserve"> на </w:t>
      </w:r>
      <w:r w:rsidRPr="006814B8">
        <w:rPr>
          <w:rFonts w:asciiTheme="minorHAnsi" w:hAnsiTheme="minorHAnsi" w:cs="Calibri"/>
          <w:sz w:val="22"/>
          <w:szCs w:val="22"/>
          <w:lang w:val="uk-UA"/>
        </w:rPr>
        <w:t>сайті ТЦК</w:t>
      </w:r>
      <w:r w:rsidRPr="006814B8">
        <w:rPr>
          <w:rFonts w:asciiTheme="minorHAnsi" w:hAnsiTheme="minorHAnsi" w:cs="Calibri"/>
          <w:color w:val="244061"/>
          <w:sz w:val="22"/>
          <w:szCs w:val="22"/>
          <w:lang w:val="uk-UA"/>
        </w:rPr>
        <w:t xml:space="preserve"> </w:t>
      </w:r>
      <w:hyperlink r:id="rId11" w:history="1">
        <w:r w:rsidRPr="006814B8">
          <w:rPr>
            <w:rStyle w:val="a7"/>
            <w:rFonts w:asciiTheme="minorHAnsi" w:hAnsiTheme="minorHAnsi" w:cs="Calibri"/>
            <w:sz w:val="22"/>
            <w:szCs w:val="22"/>
            <w:lang w:val="uk-UA"/>
          </w:rPr>
          <w:t>www.ccc-tck.org.ua</w:t>
        </w:r>
      </w:hyperlink>
      <w:r w:rsidRPr="006814B8">
        <w:rPr>
          <w:rStyle w:val="a7"/>
          <w:rFonts w:asciiTheme="minorHAnsi" w:hAnsiTheme="minorHAnsi" w:cs="Calibri"/>
          <w:color w:val="auto"/>
          <w:sz w:val="22"/>
          <w:szCs w:val="22"/>
          <w:u w:val="none"/>
          <w:lang w:val="uk-UA"/>
        </w:rPr>
        <w:t xml:space="preserve">, на окремому сайті грантової програми </w:t>
      </w:r>
      <w:hyperlink r:id="rId12" w:history="1">
        <w:r w:rsidRPr="006814B8">
          <w:rPr>
            <w:rStyle w:val="a7"/>
            <w:rFonts w:asciiTheme="minorHAnsi" w:hAnsiTheme="minorHAnsi"/>
            <w:sz w:val="22"/>
            <w:szCs w:val="22"/>
            <w:lang w:val="en-US"/>
          </w:rPr>
          <w:t>www</w:t>
        </w:r>
        <w:r w:rsidRPr="006814B8">
          <w:rPr>
            <w:rStyle w:val="a7"/>
            <w:rFonts w:asciiTheme="minorHAnsi" w:hAnsiTheme="minorHAnsi"/>
            <w:sz w:val="22"/>
            <w:szCs w:val="22"/>
            <w:lang w:val="uk-UA"/>
          </w:rPr>
          <w:t>.</w:t>
        </w:r>
        <w:r w:rsidRPr="006814B8">
          <w:rPr>
            <w:rStyle w:val="a7"/>
            <w:rFonts w:asciiTheme="minorHAnsi" w:hAnsiTheme="minorHAnsi"/>
            <w:sz w:val="22"/>
            <w:szCs w:val="22"/>
            <w:lang w:val="en-US"/>
          </w:rPr>
          <w:t>ccc</w:t>
        </w:r>
        <w:r w:rsidRPr="006814B8">
          <w:rPr>
            <w:rStyle w:val="a7"/>
            <w:rFonts w:asciiTheme="minorHAnsi" w:hAnsiTheme="minorHAnsi"/>
            <w:sz w:val="22"/>
            <w:szCs w:val="22"/>
            <w:lang w:val="uk-UA"/>
          </w:rPr>
          <w:t>.</w:t>
        </w:r>
        <w:r w:rsidRPr="006814B8">
          <w:rPr>
            <w:rStyle w:val="a7"/>
            <w:rFonts w:asciiTheme="minorHAnsi" w:hAnsiTheme="minorHAnsi"/>
            <w:sz w:val="22"/>
            <w:szCs w:val="22"/>
            <w:lang w:val="en-US"/>
          </w:rPr>
          <w:t>kiev</w:t>
        </w:r>
        <w:r w:rsidRPr="006814B8">
          <w:rPr>
            <w:rStyle w:val="a7"/>
            <w:rFonts w:asciiTheme="minorHAnsi" w:hAnsiTheme="minorHAnsi"/>
            <w:sz w:val="22"/>
            <w:szCs w:val="22"/>
            <w:lang w:val="uk-UA"/>
          </w:rPr>
          <w:t>.</w:t>
        </w:r>
        <w:r w:rsidRPr="006814B8">
          <w:rPr>
            <w:rStyle w:val="a7"/>
            <w:rFonts w:asciiTheme="minorHAnsi" w:hAnsiTheme="minorHAnsi"/>
            <w:sz w:val="22"/>
            <w:szCs w:val="22"/>
            <w:lang w:val="en-US"/>
          </w:rPr>
          <w:t>ua</w:t>
        </w:r>
      </w:hyperlink>
      <w:r w:rsidR="00ED6B84">
        <w:rPr>
          <w:rStyle w:val="a7"/>
          <w:rFonts w:asciiTheme="minorHAnsi" w:hAnsiTheme="minorHAnsi"/>
          <w:sz w:val="22"/>
          <w:szCs w:val="22"/>
          <w:lang w:val="uk-UA"/>
        </w:rPr>
        <w:t xml:space="preserve"> </w:t>
      </w:r>
      <w:r w:rsidR="00ED6B84" w:rsidRPr="00ED6B84">
        <w:rPr>
          <w:rStyle w:val="a7"/>
          <w:rFonts w:asciiTheme="minorHAnsi" w:hAnsiTheme="minorHAnsi"/>
          <w:color w:val="auto"/>
          <w:sz w:val="22"/>
          <w:szCs w:val="22"/>
          <w:u w:val="none"/>
          <w:lang w:val="uk-UA"/>
        </w:rPr>
        <w:t>(у розділі «</w:t>
      </w:r>
      <w:r w:rsidR="00874847">
        <w:rPr>
          <w:rStyle w:val="a7"/>
          <w:rFonts w:asciiTheme="minorHAnsi" w:hAnsiTheme="minorHAnsi"/>
          <w:color w:val="auto"/>
          <w:sz w:val="22"/>
          <w:szCs w:val="22"/>
          <w:u w:val="none"/>
          <w:lang w:val="uk-UA"/>
        </w:rPr>
        <w:t>К</w:t>
      </w:r>
      <w:r w:rsidR="00ED6B84" w:rsidRPr="00ED6B84">
        <w:rPr>
          <w:rStyle w:val="a7"/>
          <w:rFonts w:asciiTheme="minorHAnsi" w:hAnsiTheme="minorHAnsi"/>
          <w:color w:val="auto"/>
          <w:sz w:val="22"/>
          <w:szCs w:val="22"/>
          <w:u w:val="none"/>
          <w:lang w:val="uk-UA"/>
        </w:rPr>
        <w:t>онкурс 4»)</w:t>
      </w:r>
      <w:r w:rsidRPr="006814B8">
        <w:rPr>
          <w:rFonts w:asciiTheme="minorHAnsi" w:hAnsiTheme="minorHAnsi" w:cs="Calibri"/>
          <w:sz w:val="22"/>
          <w:szCs w:val="22"/>
          <w:lang w:val="uk-UA"/>
        </w:rPr>
        <w:t xml:space="preserve"> та на сторінці в соціальній мережі </w:t>
      </w:r>
      <w:proofErr w:type="spellStart"/>
      <w:r w:rsidRPr="006814B8">
        <w:rPr>
          <w:rFonts w:asciiTheme="minorHAnsi" w:hAnsiTheme="minorHAnsi" w:cs="Calibri"/>
          <w:sz w:val="22"/>
          <w:szCs w:val="22"/>
          <w:lang w:val="uk-UA"/>
        </w:rPr>
        <w:t>Facebook</w:t>
      </w:r>
      <w:proofErr w:type="spellEnd"/>
      <w:r w:rsidRPr="006814B8">
        <w:rPr>
          <w:rFonts w:asciiTheme="minorHAnsi" w:hAnsiTheme="minorHAnsi" w:cs="Calibri"/>
          <w:sz w:val="22"/>
          <w:szCs w:val="22"/>
          <w:lang w:val="uk-UA"/>
        </w:rPr>
        <w:t xml:space="preserve"> </w:t>
      </w:r>
      <w:hyperlink r:id="rId13" w:history="1">
        <w:r w:rsidRPr="006814B8">
          <w:rPr>
            <w:rStyle w:val="a7"/>
            <w:rFonts w:asciiTheme="minorHAnsi" w:hAnsiTheme="minorHAnsi" w:cs="Calibri"/>
            <w:sz w:val="22"/>
            <w:szCs w:val="22"/>
            <w:lang w:val="uk-UA"/>
          </w:rPr>
          <w:t>www.facebook.com/ccc.creative.centre</w:t>
        </w:r>
      </w:hyperlink>
      <w:r w:rsidRPr="006814B8">
        <w:rPr>
          <w:rStyle w:val="a7"/>
          <w:rFonts w:asciiTheme="minorHAnsi" w:hAnsiTheme="minorHAnsi" w:cs="Calibri"/>
          <w:sz w:val="22"/>
          <w:szCs w:val="22"/>
          <w:lang w:val="uk-UA"/>
        </w:rPr>
        <w:t>.</w:t>
      </w:r>
    </w:p>
    <w:p w14:paraId="2084D7D4" w14:textId="15CDCB9C" w:rsidR="00C85F53" w:rsidRPr="006814B8" w:rsidRDefault="00C85F53" w:rsidP="008F78D0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sz w:val="22"/>
          <w:szCs w:val="22"/>
          <w:lang w:val="uk-UA" w:eastAsia="uk-UA"/>
        </w:rPr>
      </w:pPr>
    </w:p>
    <w:bookmarkEnd w:id="0"/>
    <w:p w14:paraId="1F0F072C" w14:textId="5483362E" w:rsidR="00887579" w:rsidRPr="00887579" w:rsidRDefault="00887579" w:rsidP="00887579">
      <w:pPr>
        <w:jc w:val="both"/>
        <w:rPr>
          <w:rFonts w:asciiTheme="minorHAnsi" w:hAnsiTheme="minorHAnsi" w:cs="Calibri"/>
          <w:sz w:val="22"/>
          <w:szCs w:val="22"/>
          <w:lang w:val="uk-UA" w:eastAsia="uk-UA"/>
        </w:rPr>
      </w:pPr>
      <w:r w:rsidRPr="00887579">
        <w:rPr>
          <w:rFonts w:asciiTheme="minorHAnsi" w:hAnsiTheme="minorHAnsi" w:cs="Calibri"/>
          <w:sz w:val="22"/>
          <w:szCs w:val="22"/>
          <w:lang w:val="uk-UA" w:eastAsia="uk-UA"/>
        </w:rPr>
        <w:t xml:space="preserve">Планується проведення </w:t>
      </w:r>
      <w:r w:rsidRPr="003F2907">
        <w:rPr>
          <w:rFonts w:asciiTheme="minorHAnsi" w:hAnsiTheme="minorHAnsi" w:cs="Calibri"/>
          <w:b/>
          <w:sz w:val="22"/>
          <w:szCs w:val="22"/>
          <w:lang w:val="uk-UA" w:eastAsia="uk-UA"/>
        </w:rPr>
        <w:t xml:space="preserve">онлайн презентацій </w:t>
      </w:r>
      <w:r w:rsidR="003106DF">
        <w:rPr>
          <w:rFonts w:asciiTheme="minorHAnsi" w:hAnsiTheme="minorHAnsi" w:cs="Calibri"/>
          <w:b/>
          <w:sz w:val="22"/>
          <w:szCs w:val="22"/>
          <w:lang w:val="uk-UA" w:eastAsia="uk-UA"/>
        </w:rPr>
        <w:t>к</w:t>
      </w:r>
      <w:r w:rsidRPr="003F2907">
        <w:rPr>
          <w:rFonts w:asciiTheme="minorHAnsi" w:hAnsiTheme="minorHAnsi" w:cs="Calibri"/>
          <w:b/>
          <w:sz w:val="22"/>
          <w:szCs w:val="22"/>
          <w:lang w:val="uk-UA" w:eastAsia="uk-UA"/>
        </w:rPr>
        <w:t>онкурсу</w:t>
      </w:r>
      <w:r>
        <w:rPr>
          <w:rFonts w:asciiTheme="minorHAnsi" w:hAnsiTheme="minorHAnsi" w:cs="Calibri"/>
          <w:sz w:val="22"/>
          <w:szCs w:val="22"/>
          <w:lang w:val="uk-UA" w:eastAsia="uk-UA"/>
        </w:rPr>
        <w:t xml:space="preserve"> </w:t>
      </w:r>
      <w:r w:rsidRPr="003F2907">
        <w:rPr>
          <w:rFonts w:asciiTheme="minorHAnsi" w:hAnsiTheme="minorHAnsi" w:cs="Calibri"/>
          <w:b/>
          <w:sz w:val="22"/>
          <w:szCs w:val="22"/>
          <w:lang w:val="uk-UA" w:eastAsia="uk-UA"/>
        </w:rPr>
        <w:t>з 11 по 31 серпня</w:t>
      </w:r>
      <w:r>
        <w:rPr>
          <w:rFonts w:asciiTheme="minorHAnsi" w:hAnsiTheme="minorHAnsi" w:cs="Calibri"/>
          <w:sz w:val="22"/>
          <w:szCs w:val="22"/>
          <w:lang w:val="uk-UA" w:eastAsia="uk-UA"/>
        </w:rPr>
        <w:t xml:space="preserve"> та </w:t>
      </w:r>
      <w:r w:rsidR="00874847">
        <w:rPr>
          <w:rFonts w:asciiTheme="minorHAnsi" w:hAnsiTheme="minorHAnsi" w:cs="Calibri"/>
          <w:b/>
          <w:sz w:val="22"/>
          <w:szCs w:val="22"/>
          <w:lang w:val="uk-UA" w:eastAsia="uk-UA"/>
        </w:rPr>
        <w:t xml:space="preserve">1 по </w:t>
      </w:r>
      <w:r w:rsidRPr="003F2907">
        <w:rPr>
          <w:rFonts w:asciiTheme="minorHAnsi" w:hAnsiTheme="minorHAnsi" w:cs="Calibri"/>
          <w:b/>
          <w:sz w:val="22"/>
          <w:szCs w:val="22"/>
          <w:lang w:val="uk-UA" w:eastAsia="uk-UA"/>
        </w:rPr>
        <w:t>4 вересня 2020 року</w:t>
      </w:r>
      <w:r w:rsidR="003F2907">
        <w:rPr>
          <w:rFonts w:asciiTheme="minorHAnsi" w:hAnsiTheme="minorHAnsi" w:cs="Calibri"/>
          <w:sz w:val="22"/>
          <w:szCs w:val="22"/>
          <w:lang w:val="uk-UA" w:eastAsia="uk-UA"/>
        </w:rPr>
        <w:t xml:space="preserve"> на платформі</w:t>
      </w:r>
      <w:r>
        <w:rPr>
          <w:rFonts w:asciiTheme="minorHAnsi" w:hAnsiTheme="minorHAnsi" w:cs="Calibri"/>
          <w:sz w:val="22"/>
          <w:szCs w:val="22"/>
          <w:lang w:val="uk-UA" w:eastAsia="uk-UA"/>
        </w:rPr>
        <w:t xml:space="preserve"> </w:t>
      </w:r>
      <w:r w:rsidR="003F2907">
        <w:rPr>
          <w:rFonts w:asciiTheme="minorHAnsi" w:hAnsiTheme="minorHAnsi" w:cs="Calibri"/>
          <w:sz w:val="22"/>
          <w:szCs w:val="22"/>
          <w:lang w:val="uk-UA" w:eastAsia="uk-UA"/>
        </w:rPr>
        <w:t>конференції</w:t>
      </w:r>
      <w:r w:rsidR="003F2907" w:rsidRPr="003F2907">
        <w:rPr>
          <w:rFonts w:asciiTheme="minorHAnsi" w:hAnsiTheme="minorHAnsi" w:cs="Calibri"/>
          <w:sz w:val="22"/>
          <w:szCs w:val="22"/>
          <w:lang w:eastAsia="uk-UA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US" w:eastAsia="uk-UA"/>
        </w:rPr>
        <w:t>Zoom</w:t>
      </w:r>
      <w:r>
        <w:rPr>
          <w:rFonts w:asciiTheme="minorHAnsi" w:hAnsiTheme="minorHAnsi" w:cs="Calibri"/>
          <w:sz w:val="22"/>
          <w:szCs w:val="22"/>
          <w:lang w:val="uk-UA" w:eastAsia="uk-UA"/>
        </w:rPr>
        <w:t>.</w:t>
      </w:r>
      <w:r w:rsidRPr="00887579">
        <w:rPr>
          <w:rFonts w:asciiTheme="minorHAnsi" w:hAnsiTheme="minorHAnsi" w:cs="Calibri"/>
          <w:sz w:val="22"/>
          <w:szCs w:val="22"/>
          <w:lang w:val="uk-UA" w:eastAsia="uk-UA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 w:eastAsia="uk-UA"/>
        </w:rPr>
        <w:t>Детальнішу інформацію про презентації можна знайти на вище зазначених ресурсах.</w:t>
      </w:r>
    </w:p>
    <w:sectPr w:rsidR="00887579" w:rsidRPr="00887579" w:rsidSect="00DD622D">
      <w:headerReference w:type="first" r:id="rId14"/>
      <w:pgSz w:w="11906" w:h="16838"/>
      <w:pgMar w:top="709" w:right="707" w:bottom="426" w:left="1134" w:header="709" w:footer="1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98D93" w16cex:dateUtc="2020-07-27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BB9F87" w16cid:durableId="22C98D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A3D8B" w14:textId="77777777" w:rsidR="00E150EE" w:rsidRDefault="00E150EE">
      <w:r>
        <w:separator/>
      </w:r>
    </w:p>
  </w:endnote>
  <w:endnote w:type="continuationSeparator" w:id="0">
    <w:p w14:paraId="749CAA8D" w14:textId="77777777" w:rsidR="00E150EE" w:rsidRDefault="00E150EE">
      <w:r>
        <w:continuationSeparator/>
      </w:r>
    </w:p>
  </w:endnote>
  <w:endnote w:type="continuationNotice" w:id="1">
    <w:p w14:paraId="16991696" w14:textId="77777777" w:rsidR="00E150EE" w:rsidRDefault="00E15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F UI Display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17687" w14:textId="77777777" w:rsidR="00E150EE" w:rsidRDefault="00E150EE">
      <w:r>
        <w:separator/>
      </w:r>
    </w:p>
  </w:footnote>
  <w:footnote w:type="continuationSeparator" w:id="0">
    <w:p w14:paraId="013248CC" w14:textId="77777777" w:rsidR="00E150EE" w:rsidRDefault="00E150EE">
      <w:r>
        <w:continuationSeparator/>
      </w:r>
    </w:p>
  </w:footnote>
  <w:footnote w:type="continuationNotice" w:id="1">
    <w:p w14:paraId="2B911E20" w14:textId="77777777" w:rsidR="00E150EE" w:rsidRDefault="00E150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C3F59" w14:textId="2075B32C" w:rsidR="00DD622D" w:rsidRDefault="00DD622D">
    <w:pPr>
      <w:pStyle w:val="af8"/>
    </w:pPr>
    <w:r>
      <w:rPr>
        <w:noProof/>
        <w:lang w:val="uk-UA" w:eastAsia="uk-UA"/>
      </w:rPr>
      <w:drawing>
        <wp:anchor distT="0" distB="0" distL="114300" distR="114300" simplePos="0" relativeHeight="251664384" behindDoc="1" locked="0" layoutInCell="1" allowOverlap="1" wp14:anchorId="13F30673" wp14:editId="67A40884">
          <wp:simplePos x="0" y="0"/>
          <wp:positionH relativeFrom="column">
            <wp:posOffset>4366260</wp:posOffset>
          </wp:positionH>
          <wp:positionV relativeFrom="paragraph">
            <wp:posOffset>-304800</wp:posOffset>
          </wp:positionV>
          <wp:extent cx="1682115" cy="548640"/>
          <wp:effectExtent l="0" t="0" r="0" b="0"/>
          <wp:wrapThrough wrapText="bothSides">
            <wp:wrapPolygon edited="0">
              <wp:start x="0" y="1500"/>
              <wp:lineTo x="0" y="20250"/>
              <wp:lineTo x="8317" y="20250"/>
              <wp:lineTo x="21282" y="18750"/>
              <wp:lineTo x="21037" y="4500"/>
              <wp:lineTo x="20548" y="1500"/>
              <wp:lineTo x="0" y="1500"/>
            </wp:wrapPolygon>
          </wp:wrapThrough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0" t="27652" r="8554" b="34411"/>
                  <a:stretch/>
                </pic:blipFill>
                <pic:spPr bwMode="auto">
                  <a:xfrm>
                    <a:off x="0" y="0"/>
                    <a:ext cx="168211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62336" behindDoc="1" locked="0" layoutInCell="1" allowOverlap="1" wp14:anchorId="12057CE2" wp14:editId="2417FC61">
          <wp:simplePos x="0" y="0"/>
          <wp:positionH relativeFrom="column">
            <wp:posOffset>3518535</wp:posOffset>
          </wp:positionH>
          <wp:positionV relativeFrom="paragraph">
            <wp:posOffset>-307340</wp:posOffset>
          </wp:positionV>
          <wp:extent cx="716280" cy="640080"/>
          <wp:effectExtent l="0" t="0" r="7620" b="7620"/>
          <wp:wrapThrough wrapText="bothSides">
            <wp:wrapPolygon edited="0">
              <wp:start x="574" y="0"/>
              <wp:lineTo x="0" y="18643"/>
              <wp:lineTo x="0" y="21214"/>
              <wp:lineTo x="1723" y="21214"/>
              <wp:lineTo x="19532" y="21214"/>
              <wp:lineTo x="21255" y="21214"/>
              <wp:lineTo x="21255" y="0"/>
              <wp:lineTo x="574" y="0"/>
            </wp:wrapPolygon>
          </wp:wrapThrough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60288" behindDoc="1" locked="0" layoutInCell="1" allowOverlap="1" wp14:anchorId="48EB4BD9" wp14:editId="5E676232">
          <wp:simplePos x="0" y="0"/>
          <wp:positionH relativeFrom="column">
            <wp:posOffset>1699260</wp:posOffset>
          </wp:positionH>
          <wp:positionV relativeFrom="paragraph">
            <wp:posOffset>-164465</wp:posOffset>
          </wp:positionV>
          <wp:extent cx="1701165" cy="365760"/>
          <wp:effectExtent l="0" t="0" r="0" b="0"/>
          <wp:wrapThrough wrapText="bothSides">
            <wp:wrapPolygon edited="0">
              <wp:start x="0" y="0"/>
              <wp:lineTo x="0" y="20250"/>
              <wp:lineTo x="21286" y="20250"/>
              <wp:lineTo x="21286" y="0"/>
              <wp:lineTo x="0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9264" behindDoc="1" locked="0" layoutInCell="1" allowOverlap="1" wp14:anchorId="33D9FBF8" wp14:editId="762478C9">
          <wp:simplePos x="0" y="0"/>
          <wp:positionH relativeFrom="column">
            <wp:posOffset>108585</wp:posOffset>
          </wp:positionH>
          <wp:positionV relativeFrom="paragraph">
            <wp:posOffset>-412115</wp:posOffset>
          </wp:positionV>
          <wp:extent cx="1590675" cy="846455"/>
          <wp:effectExtent l="0" t="0" r="0" b="0"/>
          <wp:wrapThrough wrapText="bothSides">
            <wp:wrapPolygon edited="0">
              <wp:start x="19660" y="2917"/>
              <wp:lineTo x="5174" y="5347"/>
              <wp:lineTo x="1811" y="6806"/>
              <wp:lineTo x="2069" y="14584"/>
              <wp:lineTo x="10606" y="17014"/>
              <wp:lineTo x="19660" y="17986"/>
              <wp:lineTo x="20953" y="17986"/>
              <wp:lineTo x="20953" y="2917"/>
              <wp:lineTo x="19660" y="2917"/>
            </wp:wrapPolygon>
          </wp:wrapThrough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EC020DC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70C0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 w15:restartNumberingAfterBreak="0">
    <w:nsid w:val="00000009"/>
    <w:multiLevelType w:val="multilevel"/>
    <w:tmpl w:val="F7DC64DE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70C0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 w15:restartNumberingAfterBreak="0">
    <w:nsid w:val="0536091F"/>
    <w:multiLevelType w:val="hybridMultilevel"/>
    <w:tmpl w:val="54B879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340D"/>
    <w:multiLevelType w:val="hybridMultilevel"/>
    <w:tmpl w:val="906E6182"/>
    <w:lvl w:ilvl="0" w:tplc="1688E0B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A258B"/>
    <w:multiLevelType w:val="hybridMultilevel"/>
    <w:tmpl w:val="E95887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16E85"/>
    <w:multiLevelType w:val="hybridMultilevel"/>
    <w:tmpl w:val="42FC3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D91FDF"/>
    <w:multiLevelType w:val="hybridMultilevel"/>
    <w:tmpl w:val="C3D2ED24"/>
    <w:lvl w:ilvl="0" w:tplc="3DD6AE16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AB0B18"/>
    <w:multiLevelType w:val="hybridMultilevel"/>
    <w:tmpl w:val="9044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D7984"/>
    <w:multiLevelType w:val="hybridMultilevel"/>
    <w:tmpl w:val="3990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F297D"/>
    <w:multiLevelType w:val="hybridMultilevel"/>
    <w:tmpl w:val="B3541B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9172C"/>
    <w:multiLevelType w:val="multilevel"/>
    <w:tmpl w:val="3888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368FC"/>
    <w:multiLevelType w:val="hybridMultilevel"/>
    <w:tmpl w:val="9E6AC1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434D6"/>
    <w:multiLevelType w:val="hybridMultilevel"/>
    <w:tmpl w:val="EF92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75DE7"/>
    <w:multiLevelType w:val="hybridMultilevel"/>
    <w:tmpl w:val="8166B2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A421AF"/>
    <w:multiLevelType w:val="hybridMultilevel"/>
    <w:tmpl w:val="EBD27C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A60A4"/>
    <w:multiLevelType w:val="hybridMultilevel"/>
    <w:tmpl w:val="A1DC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D09A4"/>
    <w:multiLevelType w:val="hybridMultilevel"/>
    <w:tmpl w:val="321C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354D2"/>
    <w:multiLevelType w:val="hybridMultilevel"/>
    <w:tmpl w:val="8C644238"/>
    <w:lvl w:ilvl="0" w:tplc="CC1003C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E5E88"/>
    <w:multiLevelType w:val="hybridMultilevel"/>
    <w:tmpl w:val="C554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F62CA"/>
    <w:multiLevelType w:val="hybridMultilevel"/>
    <w:tmpl w:val="76D66E08"/>
    <w:lvl w:ilvl="0" w:tplc="BDE45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60AB0"/>
    <w:multiLevelType w:val="hybridMultilevel"/>
    <w:tmpl w:val="EE0E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B4DCE"/>
    <w:multiLevelType w:val="hybridMultilevel"/>
    <w:tmpl w:val="1CDA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E6FC4"/>
    <w:multiLevelType w:val="hybridMultilevel"/>
    <w:tmpl w:val="E5D8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97A15"/>
    <w:multiLevelType w:val="hybridMultilevel"/>
    <w:tmpl w:val="EA6E32A2"/>
    <w:lvl w:ilvl="0" w:tplc="A106ED9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535C8"/>
    <w:multiLevelType w:val="hybridMultilevel"/>
    <w:tmpl w:val="CADAA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B3B7C"/>
    <w:multiLevelType w:val="hybridMultilevel"/>
    <w:tmpl w:val="827C420C"/>
    <w:lvl w:ilvl="0" w:tplc="0422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 w15:restartNumberingAfterBreak="0">
    <w:nsid w:val="4F4D7413"/>
    <w:multiLevelType w:val="hybridMultilevel"/>
    <w:tmpl w:val="AD7E2D8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4A663C"/>
    <w:multiLevelType w:val="multilevel"/>
    <w:tmpl w:val="9BDCC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9" w15:restartNumberingAfterBreak="0">
    <w:nsid w:val="54557F2A"/>
    <w:multiLevelType w:val="hybridMultilevel"/>
    <w:tmpl w:val="71F42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F696A"/>
    <w:multiLevelType w:val="hybridMultilevel"/>
    <w:tmpl w:val="A3EAEA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A4566"/>
    <w:multiLevelType w:val="hybridMultilevel"/>
    <w:tmpl w:val="4102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A4BC6"/>
    <w:multiLevelType w:val="hybridMultilevel"/>
    <w:tmpl w:val="7B7CE8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F6922"/>
    <w:multiLevelType w:val="hybridMultilevel"/>
    <w:tmpl w:val="E570B3A6"/>
    <w:lvl w:ilvl="0" w:tplc="87D09D2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F5E22"/>
    <w:multiLevelType w:val="hybridMultilevel"/>
    <w:tmpl w:val="D23E43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E2731C"/>
    <w:multiLevelType w:val="hybridMultilevel"/>
    <w:tmpl w:val="9978165C"/>
    <w:lvl w:ilvl="0" w:tplc="6F966E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D4C40"/>
    <w:multiLevelType w:val="hybridMultilevel"/>
    <w:tmpl w:val="1010902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75639B"/>
    <w:multiLevelType w:val="hybridMultilevel"/>
    <w:tmpl w:val="DF54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5164F"/>
    <w:multiLevelType w:val="hybridMultilevel"/>
    <w:tmpl w:val="0C2EB0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B1C2A"/>
    <w:multiLevelType w:val="hybridMultilevel"/>
    <w:tmpl w:val="D8446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400AD"/>
    <w:multiLevelType w:val="hybridMultilevel"/>
    <w:tmpl w:val="21286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0"/>
  </w:num>
  <w:num w:numId="3">
    <w:abstractNumId w:val="14"/>
  </w:num>
  <w:num w:numId="4">
    <w:abstractNumId w:val="16"/>
  </w:num>
  <w:num w:numId="5">
    <w:abstractNumId w:val="24"/>
  </w:num>
  <w:num w:numId="6">
    <w:abstractNumId w:val="39"/>
  </w:num>
  <w:num w:numId="7">
    <w:abstractNumId w:val="8"/>
  </w:num>
  <w:num w:numId="8">
    <w:abstractNumId w:val="20"/>
  </w:num>
  <w:num w:numId="9">
    <w:abstractNumId w:val="13"/>
  </w:num>
  <w:num w:numId="10">
    <w:abstractNumId w:val="23"/>
  </w:num>
  <w:num w:numId="11">
    <w:abstractNumId w:val="30"/>
  </w:num>
  <w:num w:numId="12">
    <w:abstractNumId w:val="37"/>
  </w:num>
  <w:num w:numId="13">
    <w:abstractNumId w:val="18"/>
  </w:num>
  <w:num w:numId="14">
    <w:abstractNumId w:val="7"/>
  </w:num>
  <w:num w:numId="15">
    <w:abstractNumId w:val="21"/>
  </w:num>
  <w:num w:numId="16">
    <w:abstractNumId w:val="17"/>
  </w:num>
  <w:num w:numId="17">
    <w:abstractNumId w:val="12"/>
  </w:num>
  <w:num w:numId="18">
    <w:abstractNumId w:val="19"/>
  </w:num>
  <w:num w:numId="19">
    <w:abstractNumId w:val="11"/>
  </w:num>
  <w:num w:numId="20">
    <w:abstractNumId w:val="31"/>
  </w:num>
  <w:num w:numId="21">
    <w:abstractNumId w:val="22"/>
  </w:num>
  <w:num w:numId="22">
    <w:abstractNumId w:val="9"/>
  </w:num>
  <w:num w:numId="23">
    <w:abstractNumId w:val="35"/>
  </w:num>
  <w:num w:numId="24">
    <w:abstractNumId w:val="6"/>
  </w:num>
  <w:num w:numId="25">
    <w:abstractNumId w:val="5"/>
  </w:num>
  <w:num w:numId="26">
    <w:abstractNumId w:val="25"/>
  </w:num>
  <w:num w:numId="27">
    <w:abstractNumId w:val="32"/>
  </w:num>
  <w:num w:numId="28">
    <w:abstractNumId w:val="15"/>
  </w:num>
  <w:num w:numId="29">
    <w:abstractNumId w:val="3"/>
  </w:num>
  <w:num w:numId="30">
    <w:abstractNumId w:val="10"/>
  </w:num>
  <w:num w:numId="31">
    <w:abstractNumId w:val="36"/>
  </w:num>
  <w:num w:numId="32">
    <w:abstractNumId w:val="27"/>
  </w:num>
  <w:num w:numId="33">
    <w:abstractNumId w:val="26"/>
  </w:num>
  <w:num w:numId="34">
    <w:abstractNumId w:val="38"/>
  </w:num>
  <w:num w:numId="35">
    <w:abstractNumId w:val="33"/>
  </w:num>
  <w:num w:numId="36">
    <w:abstractNumId w:val="19"/>
  </w:num>
  <w:num w:numId="37">
    <w:abstractNumId w:val="34"/>
  </w:num>
  <w:num w:numId="38">
    <w:abstractNumId w:val="29"/>
  </w:num>
  <w:num w:numId="3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0sDA2NTE1NjYwMzJT0lEKTi0uzszPAykwqgUAfruPdiwAAAA="/>
  </w:docVars>
  <w:rsids>
    <w:rsidRoot w:val="008B4695"/>
    <w:rsid w:val="00002571"/>
    <w:rsid w:val="000122B4"/>
    <w:rsid w:val="000137D3"/>
    <w:rsid w:val="00013833"/>
    <w:rsid w:val="00014707"/>
    <w:rsid w:val="00014FFA"/>
    <w:rsid w:val="00015BC3"/>
    <w:rsid w:val="0002199D"/>
    <w:rsid w:val="000241F4"/>
    <w:rsid w:val="0002789C"/>
    <w:rsid w:val="00031753"/>
    <w:rsid w:val="000348D8"/>
    <w:rsid w:val="00036C85"/>
    <w:rsid w:val="00037DF1"/>
    <w:rsid w:val="0004258E"/>
    <w:rsid w:val="000436DA"/>
    <w:rsid w:val="000459F4"/>
    <w:rsid w:val="00047956"/>
    <w:rsid w:val="000502AA"/>
    <w:rsid w:val="000538E3"/>
    <w:rsid w:val="0005475F"/>
    <w:rsid w:val="00057CCC"/>
    <w:rsid w:val="00060011"/>
    <w:rsid w:val="000606F1"/>
    <w:rsid w:val="00061F86"/>
    <w:rsid w:val="00064A65"/>
    <w:rsid w:val="00064BE5"/>
    <w:rsid w:val="0006770F"/>
    <w:rsid w:val="00071B45"/>
    <w:rsid w:val="00072695"/>
    <w:rsid w:val="00074370"/>
    <w:rsid w:val="00076967"/>
    <w:rsid w:val="00080137"/>
    <w:rsid w:val="000816E1"/>
    <w:rsid w:val="00081DF1"/>
    <w:rsid w:val="00082569"/>
    <w:rsid w:val="00082D8C"/>
    <w:rsid w:val="000841F3"/>
    <w:rsid w:val="00084300"/>
    <w:rsid w:val="00085E5E"/>
    <w:rsid w:val="00087BE8"/>
    <w:rsid w:val="000900B4"/>
    <w:rsid w:val="00093236"/>
    <w:rsid w:val="000932D1"/>
    <w:rsid w:val="000937EA"/>
    <w:rsid w:val="00096386"/>
    <w:rsid w:val="00097C8D"/>
    <w:rsid w:val="000A1FED"/>
    <w:rsid w:val="000A2A9A"/>
    <w:rsid w:val="000A3D4E"/>
    <w:rsid w:val="000A4741"/>
    <w:rsid w:val="000A6E62"/>
    <w:rsid w:val="000A7D63"/>
    <w:rsid w:val="000B064F"/>
    <w:rsid w:val="000B251F"/>
    <w:rsid w:val="000B288F"/>
    <w:rsid w:val="000B39C7"/>
    <w:rsid w:val="000B41DF"/>
    <w:rsid w:val="000B5E43"/>
    <w:rsid w:val="000B6875"/>
    <w:rsid w:val="000C23EF"/>
    <w:rsid w:val="000C2A6B"/>
    <w:rsid w:val="000C3484"/>
    <w:rsid w:val="000C38BD"/>
    <w:rsid w:val="000C3A1F"/>
    <w:rsid w:val="000C4D13"/>
    <w:rsid w:val="000C5CDE"/>
    <w:rsid w:val="000C721C"/>
    <w:rsid w:val="000D0B31"/>
    <w:rsid w:val="000D5592"/>
    <w:rsid w:val="000E010F"/>
    <w:rsid w:val="000E2FBE"/>
    <w:rsid w:val="000E55B7"/>
    <w:rsid w:val="000E5A30"/>
    <w:rsid w:val="000E5BCA"/>
    <w:rsid w:val="000E6D8A"/>
    <w:rsid w:val="000F042C"/>
    <w:rsid w:val="000F0CD9"/>
    <w:rsid w:val="000F1813"/>
    <w:rsid w:val="000F2D25"/>
    <w:rsid w:val="000F2FB2"/>
    <w:rsid w:val="000F45CF"/>
    <w:rsid w:val="000F4DC2"/>
    <w:rsid w:val="001013BF"/>
    <w:rsid w:val="00104E27"/>
    <w:rsid w:val="00104ECB"/>
    <w:rsid w:val="00105678"/>
    <w:rsid w:val="001063B5"/>
    <w:rsid w:val="0011077C"/>
    <w:rsid w:val="0011118E"/>
    <w:rsid w:val="00111902"/>
    <w:rsid w:val="00113D81"/>
    <w:rsid w:val="001146A0"/>
    <w:rsid w:val="00117057"/>
    <w:rsid w:val="00117BD4"/>
    <w:rsid w:val="00120331"/>
    <w:rsid w:val="0012382A"/>
    <w:rsid w:val="00124CC0"/>
    <w:rsid w:val="00125301"/>
    <w:rsid w:val="00126370"/>
    <w:rsid w:val="0013080A"/>
    <w:rsid w:val="00132352"/>
    <w:rsid w:val="00133E51"/>
    <w:rsid w:val="00134176"/>
    <w:rsid w:val="00136DC7"/>
    <w:rsid w:val="0014143F"/>
    <w:rsid w:val="00145A2E"/>
    <w:rsid w:val="001465B7"/>
    <w:rsid w:val="001505EB"/>
    <w:rsid w:val="001514BB"/>
    <w:rsid w:val="0016003F"/>
    <w:rsid w:val="0016229C"/>
    <w:rsid w:val="00174487"/>
    <w:rsid w:val="00180FA3"/>
    <w:rsid w:val="00184FB1"/>
    <w:rsid w:val="00185D1E"/>
    <w:rsid w:val="00187515"/>
    <w:rsid w:val="00191F8F"/>
    <w:rsid w:val="0019336B"/>
    <w:rsid w:val="00194F5E"/>
    <w:rsid w:val="00196F64"/>
    <w:rsid w:val="00197B9D"/>
    <w:rsid w:val="001A18A4"/>
    <w:rsid w:val="001A4DAB"/>
    <w:rsid w:val="001B3E1E"/>
    <w:rsid w:val="001B65FA"/>
    <w:rsid w:val="001B7752"/>
    <w:rsid w:val="001C1B07"/>
    <w:rsid w:val="001C2299"/>
    <w:rsid w:val="001C27DD"/>
    <w:rsid w:val="001C2D85"/>
    <w:rsid w:val="001C4426"/>
    <w:rsid w:val="001C7C49"/>
    <w:rsid w:val="001D0374"/>
    <w:rsid w:val="001D2AC2"/>
    <w:rsid w:val="001D3164"/>
    <w:rsid w:val="001D4276"/>
    <w:rsid w:val="001D4784"/>
    <w:rsid w:val="001D5285"/>
    <w:rsid w:val="001D5A41"/>
    <w:rsid w:val="001E0883"/>
    <w:rsid w:val="001E43DB"/>
    <w:rsid w:val="001E650F"/>
    <w:rsid w:val="001E79CD"/>
    <w:rsid w:val="001E7A4C"/>
    <w:rsid w:val="001F07B0"/>
    <w:rsid w:val="001F1A23"/>
    <w:rsid w:val="001F249F"/>
    <w:rsid w:val="001F38B8"/>
    <w:rsid w:val="001F3F05"/>
    <w:rsid w:val="001F7376"/>
    <w:rsid w:val="001F7A9B"/>
    <w:rsid w:val="00205814"/>
    <w:rsid w:val="00206163"/>
    <w:rsid w:val="00210378"/>
    <w:rsid w:val="0021463B"/>
    <w:rsid w:val="0021508B"/>
    <w:rsid w:val="00215760"/>
    <w:rsid w:val="002158C2"/>
    <w:rsid w:val="00217206"/>
    <w:rsid w:val="002176F7"/>
    <w:rsid w:val="00217E1E"/>
    <w:rsid w:val="00220C94"/>
    <w:rsid w:val="00221016"/>
    <w:rsid w:val="0022142E"/>
    <w:rsid w:val="00223405"/>
    <w:rsid w:val="00224498"/>
    <w:rsid w:val="00226246"/>
    <w:rsid w:val="00231F95"/>
    <w:rsid w:val="00232107"/>
    <w:rsid w:val="0023261C"/>
    <w:rsid w:val="00233039"/>
    <w:rsid w:val="00235F13"/>
    <w:rsid w:val="002415CF"/>
    <w:rsid w:val="0024221B"/>
    <w:rsid w:val="00244E30"/>
    <w:rsid w:val="002461B3"/>
    <w:rsid w:val="00247E45"/>
    <w:rsid w:val="00252130"/>
    <w:rsid w:val="00262D71"/>
    <w:rsid w:val="00263F42"/>
    <w:rsid w:val="0026471F"/>
    <w:rsid w:val="00264B87"/>
    <w:rsid w:val="00264D8A"/>
    <w:rsid w:val="00264FF3"/>
    <w:rsid w:val="002658A4"/>
    <w:rsid w:val="00267005"/>
    <w:rsid w:val="00270141"/>
    <w:rsid w:val="002701F3"/>
    <w:rsid w:val="00271148"/>
    <w:rsid w:val="002720A4"/>
    <w:rsid w:val="002727CB"/>
    <w:rsid w:val="00275826"/>
    <w:rsid w:val="00282740"/>
    <w:rsid w:val="002836D7"/>
    <w:rsid w:val="00283934"/>
    <w:rsid w:val="002854DB"/>
    <w:rsid w:val="00287884"/>
    <w:rsid w:val="0029188E"/>
    <w:rsid w:val="00293024"/>
    <w:rsid w:val="00293CD6"/>
    <w:rsid w:val="00294441"/>
    <w:rsid w:val="00297677"/>
    <w:rsid w:val="002A0081"/>
    <w:rsid w:val="002A0AD0"/>
    <w:rsid w:val="002A57BA"/>
    <w:rsid w:val="002A6306"/>
    <w:rsid w:val="002A7A19"/>
    <w:rsid w:val="002B235C"/>
    <w:rsid w:val="002B2C9D"/>
    <w:rsid w:val="002B373C"/>
    <w:rsid w:val="002B406E"/>
    <w:rsid w:val="002B433A"/>
    <w:rsid w:val="002B6F77"/>
    <w:rsid w:val="002C1926"/>
    <w:rsid w:val="002C1BB0"/>
    <w:rsid w:val="002C2801"/>
    <w:rsid w:val="002C3372"/>
    <w:rsid w:val="002D3E46"/>
    <w:rsid w:val="002D5711"/>
    <w:rsid w:val="002D6313"/>
    <w:rsid w:val="002E088A"/>
    <w:rsid w:val="002E2DAB"/>
    <w:rsid w:val="002E2FBB"/>
    <w:rsid w:val="002E6314"/>
    <w:rsid w:val="002E7AB4"/>
    <w:rsid w:val="002F05C2"/>
    <w:rsid w:val="002F3846"/>
    <w:rsid w:val="0030041C"/>
    <w:rsid w:val="003022A8"/>
    <w:rsid w:val="003038C7"/>
    <w:rsid w:val="003039A6"/>
    <w:rsid w:val="003046F5"/>
    <w:rsid w:val="00304B0C"/>
    <w:rsid w:val="00304DF7"/>
    <w:rsid w:val="00305BBC"/>
    <w:rsid w:val="003102BF"/>
    <w:rsid w:val="003106DF"/>
    <w:rsid w:val="00311375"/>
    <w:rsid w:val="003120D7"/>
    <w:rsid w:val="003137D3"/>
    <w:rsid w:val="00313F3B"/>
    <w:rsid w:val="003170A0"/>
    <w:rsid w:val="00317E2B"/>
    <w:rsid w:val="00320972"/>
    <w:rsid w:val="00320A18"/>
    <w:rsid w:val="00321A36"/>
    <w:rsid w:val="003241AF"/>
    <w:rsid w:val="00324ABE"/>
    <w:rsid w:val="0033093B"/>
    <w:rsid w:val="0033093D"/>
    <w:rsid w:val="00331E9E"/>
    <w:rsid w:val="00333157"/>
    <w:rsid w:val="00335DEC"/>
    <w:rsid w:val="00336D78"/>
    <w:rsid w:val="00341C34"/>
    <w:rsid w:val="00343865"/>
    <w:rsid w:val="00344E0C"/>
    <w:rsid w:val="00345C3F"/>
    <w:rsid w:val="00347137"/>
    <w:rsid w:val="00347ADB"/>
    <w:rsid w:val="00351D20"/>
    <w:rsid w:val="00352E18"/>
    <w:rsid w:val="00353311"/>
    <w:rsid w:val="00354723"/>
    <w:rsid w:val="003572D4"/>
    <w:rsid w:val="00357FF7"/>
    <w:rsid w:val="00362C06"/>
    <w:rsid w:val="00367869"/>
    <w:rsid w:val="00370C59"/>
    <w:rsid w:val="00372230"/>
    <w:rsid w:val="00373D20"/>
    <w:rsid w:val="00375EC4"/>
    <w:rsid w:val="00376A1C"/>
    <w:rsid w:val="00380EB1"/>
    <w:rsid w:val="00381125"/>
    <w:rsid w:val="00382CB1"/>
    <w:rsid w:val="00384368"/>
    <w:rsid w:val="003858E8"/>
    <w:rsid w:val="00392444"/>
    <w:rsid w:val="00394740"/>
    <w:rsid w:val="00397210"/>
    <w:rsid w:val="003A32A6"/>
    <w:rsid w:val="003A7056"/>
    <w:rsid w:val="003B166B"/>
    <w:rsid w:val="003B2610"/>
    <w:rsid w:val="003C0909"/>
    <w:rsid w:val="003C1564"/>
    <w:rsid w:val="003C549F"/>
    <w:rsid w:val="003C55A1"/>
    <w:rsid w:val="003D18E7"/>
    <w:rsid w:val="003D1A3F"/>
    <w:rsid w:val="003D1F28"/>
    <w:rsid w:val="003D42C2"/>
    <w:rsid w:val="003D524E"/>
    <w:rsid w:val="003E1228"/>
    <w:rsid w:val="003E2933"/>
    <w:rsid w:val="003E2E6F"/>
    <w:rsid w:val="003F0048"/>
    <w:rsid w:val="003F0226"/>
    <w:rsid w:val="003F168B"/>
    <w:rsid w:val="003F17B5"/>
    <w:rsid w:val="003F21A4"/>
    <w:rsid w:val="003F2907"/>
    <w:rsid w:val="003F3CC9"/>
    <w:rsid w:val="00403895"/>
    <w:rsid w:val="00403D88"/>
    <w:rsid w:val="00405C4E"/>
    <w:rsid w:val="004100A6"/>
    <w:rsid w:val="00410D7D"/>
    <w:rsid w:val="00411C07"/>
    <w:rsid w:val="004152D6"/>
    <w:rsid w:val="004161BA"/>
    <w:rsid w:val="00417DD4"/>
    <w:rsid w:val="00422668"/>
    <w:rsid w:val="00423397"/>
    <w:rsid w:val="00425834"/>
    <w:rsid w:val="00431ECD"/>
    <w:rsid w:val="00433261"/>
    <w:rsid w:val="00433BD5"/>
    <w:rsid w:val="00434D87"/>
    <w:rsid w:val="00435CC4"/>
    <w:rsid w:val="00436466"/>
    <w:rsid w:val="00436BE0"/>
    <w:rsid w:val="004370B5"/>
    <w:rsid w:val="00440297"/>
    <w:rsid w:val="004406C8"/>
    <w:rsid w:val="00446AEF"/>
    <w:rsid w:val="00447415"/>
    <w:rsid w:val="0044790A"/>
    <w:rsid w:val="00447F01"/>
    <w:rsid w:val="00454EDA"/>
    <w:rsid w:val="00455490"/>
    <w:rsid w:val="00463F9B"/>
    <w:rsid w:val="004669BC"/>
    <w:rsid w:val="00466F10"/>
    <w:rsid w:val="00470F49"/>
    <w:rsid w:val="00471C0F"/>
    <w:rsid w:val="004769CE"/>
    <w:rsid w:val="00476DE1"/>
    <w:rsid w:val="00477C1E"/>
    <w:rsid w:val="0048058E"/>
    <w:rsid w:val="0048072A"/>
    <w:rsid w:val="00481FE1"/>
    <w:rsid w:val="0048207B"/>
    <w:rsid w:val="00492F77"/>
    <w:rsid w:val="004945CF"/>
    <w:rsid w:val="004A06DA"/>
    <w:rsid w:val="004A0A01"/>
    <w:rsid w:val="004A1441"/>
    <w:rsid w:val="004A18EC"/>
    <w:rsid w:val="004A3973"/>
    <w:rsid w:val="004A3BF8"/>
    <w:rsid w:val="004A4266"/>
    <w:rsid w:val="004A7C6B"/>
    <w:rsid w:val="004B148D"/>
    <w:rsid w:val="004B218E"/>
    <w:rsid w:val="004B40AC"/>
    <w:rsid w:val="004B5967"/>
    <w:rsid w:val="004B6FEA"/>
    <w:rsid w:val="004C0BB4"/>
    <w:rsid w:val="004C123F"/>
    <w:rsid w:val="004C3399"/>
    <w:rsid w:val="004C4678"/>
    <w:rsid w:val="004C5509"/>
    <w:rsid w:val="004C5786"/>
    <w:rsid w:val="004C6937"/>
    <w:rsid w:val="004C7A5F"/>
    <w:rsid w:val="004D395F"/>
    <w:rsid w:val="004D3A2A"/>
    <w:rsid w:val="004D42C8"/>
    <w:rsid w:val="004D4374"/>
    <w:rsid w:val="004D6780"/>
    <w:rsid w:val="004E384E"/>
    <w:rsid w:val="004E4C54"/>
    <w:rsid w:val="004E526E"/>
    <w:rsid w:val="004F15B3"/>
    <w:rsid w:val="004F4D22"/>
    <w:rsid w:val="0050097B"/>
    <w:rsid w:val="00504853"/>
    <w:rsid w:val="005051CE"/>
    <w:rsid w:val="0051391C"/>
    <w:rsid w:val="00515F81"/>
    <w:rsid w:val="00521DA0"/>
    <w:rsid w:val="00522397"/>
    <w:rsid w:val="005226C7"/>
    <w:rsid w:val="00524015"/>
    <w:rsid w:val="0053158D"/>
    <w:rsid w:val="005315B0"/>
    <w:rsid w:val="0053162C"/>
    <w:rsid w:val="0053229D"/>
    <w:rsid w:val="0053372B"/>
    <w:rsid w:val="00533A82"/>
    <w:rsid w:val="00535C58"/>
    <w:rsid w:val="00541B08"/>
    <w:rsid w:val="00545AE4"/>
    <w:rsid w:val="005517D0"/>
    <w:rsid w:val="00554C5D"/>
    <w:rsid w:val="005600F1"/>
    <w:rsid w:val="00563131"/>
    <w:rsid w:val="00563624"/>
    <w:rsid w:val="00564EE0"/>
    <w:rsid w:val="00567F91"/>
    <w:rsid w:val="005700F2"/>
    <w:rsid w:val="00571EF8"/>
    <w:rsid w:val="0057290F"/>
    <w:rsid w:val="005760CD"/>
    <w:rsid w:val="005774F7"/>
    <w:rsid w:val="0058087D"/>
    <w:rsid w:val="00581430"/>
    <w:rsid w:val="00582C6F"/>
    <w:rsid w:val="00592EF4"/>
    <w:rsid w:val="00595E5A"/>
    <w:rsid w:val="005975B2"/>
    <w:rsid w:val="005A0744"/>
    <w:rsid w:val="005A11EE"/>
    <w:rsid w:val="005A3EAD"/>
    <w:rsid w:val="005A50BF"/>
    <w:rsid w:val="005A5A18"/>
    <w:rsid w:val="005B5C4E"/>
    <w:rsid w:val="005B62E9"/>
    <w:rsid w:val="005B6AA2"/>
    <w:rsid w:val="005C6B17"/>
    <w:rsid w:val="005D205D"/>
    <w:rsid w:val="005D28F1"/>
    <w:rsid w:val="005D5407"/>
    <w:rsid w:val="005E2330"/>
    <w:rsid w:val="005E415B"/>
    <w:rsid w:val="005F01EA"/>
    <w:rsid w:val="005F37FE"/>
    <w:rsid w:val="005F593B"/>
    <w:rsid w:val="0060022D"/>
    <w:rsid w:val="00600BE4"/>
    <w:rsid w:val="0060148F"/>
    <w:rsid w:val="006039B4"/>
    <w:rsid w:val="0060425F"/>
    <w:rsid w:val="006053E1"/>
    <w:rsid w:val="006058EE"/>
    <w:rsid w:val="006074E6"/>
    <w:rsid w:val="00612E72"/>
    <w:rsid w:val="00613687"/>
    <w:rsid w:val="00615598"/>
    <w:rsid w:val="006220D4"/>
    <w:rsid w:val="006223C1"/>
    <w:rsid w:val="00626810"/>
    <w:rsid w:val="006271BB"/>
    <w:rsid w:val="006277E0"/>
    <w:rsid w:val="006278CF"/>
    <w:rsid w:val="00627D69"/>
    <w:rsid w:val="0063211C"/>
    <w:rsid w:val="00632383"/>
    <w:rsid w:val="006324FB"/>
    <w:rsid w:val="00632D26"/>
    <w:rsid w:val="0063303A"/>
    <w:rsid w:val="00633726"/>
    <w:rsid w:val="0063508A"/>
    <w:rsid w:val="00636DE5"/>
    <w:rsid w:val="0063765B"/>
    <w:rsid w:val="006438EB"/>
    <w:rsid w:val="0064577D"/>
    <w:rsid w:val="00646B8D"/>
    <w:rsid w:val="006473E3"/>
    <w:rsid w:val="0065047B"/>
    <w:rsid w:val="00650E71"/>
    <w:rsid w:val="00654866"/>
    <w:rsid w:val="006555DC"/>
    <w:rsid w:val="00656D8A"/>
    <w:rsid w:val="006620EA"/>
    <w:rsid w:val="00662401"/>
    <w:rsid w:val="00662DA7"/>
    <w:rsid w:val="00662E84"/>
    <w:rsid w:val="0066472F"/>
    <w:rsid w:val="00666EB5"/>
    <w:rsid w:val="00673166"/>
    <w:rsid w:val="00676B91"/>
    <w:rsid w:val="00680FE7"/>
    <w:rsid w:val="006814B8"/>
    <w:rsid w:val="00681843"/>
    <w:rsid w:val="00685364"/>
    <w:rsid w:val="00686D9B"/>
    <w:rsid w:val="00687952"/>
    <w:rsid w:val="00690675"/>
    <w:rsid w:val="00691FF5"/>
    <w:rsid w:val="00695F0A"/>
    <w:rsid w:val="006A197B"/>
    <w:rsid w:val="006A64DC"/>
    <w:rsid w:val="006B26F4"/>
    <w:rsid w:val="006B357E"/>
    <w:rsid w:val="006B7A67"/>
    <w:rsid w:val="006C0657"/>
    <w:rsid w:val="006C1B44"/>
    <w:rsid w:val="006C49C5"/>
    <w:rsid w:val="006D1723"/>
    <w:rsid w:val="006D5107"/>
    <w:rsid w:val="006D66A9"/>
    <w:rsid w:val="006E35D8"/>
    <w:rsid w:val="006E440E"/>
    <w:rsid w:val="006E7738"/>
    <w:rsid w:val="006E788F"/>
    <w:rsid w:val="006F0437"/>
    <w:rsid w:val="006F5051"/>
    <w:rsid w:val="006F6679"/>
    <w:rsid w:val="006F722C"/>
    <w:rsid w:val="00700248"/>
    <w:rsid w:val="00703E38"/>
    <w:rsid w:val="00707A85"/>
    <w:rsid w:val="0071064A"/>
    <w:rsid w:val="007109D8"/>
    <w:rsid w:val="00713598"/>
    <w:rsid w:val="0071446C"/>
    <w:rsid w:val="00716C41"/>
    <w:rsid w:val="00717120"/>
    <w:rsid w:val="00722038"/>
    <w:rsid w:val="007253C3"/>
    <w:rsid w:val="00734188"/>
    <w:rsid w:val="00734D1F"/>
    <w:rsid w:val="00737CCF"/>
    <w:rsid w:val="00737E54"/>
    <w:rsid w:val="00740B9A"/>
    <w:rsid w:val="00740F82"/>
    <w:rsid w:val="00743D50"/>
    <w:rsid w:val="00745B31"/>
    <w:rsid w:val="00746DFE"/>
    <w:rsid w:val="0074750C"/>
    <w:rsid w:val="0074775C"/>
    <w:rsid w:val="00753B5C"/>
    <w:rsid w:val="00763D7F"/>
    <w:rsid w:val="00764D14"/>
    <w:rsid w:val="00770F2F"/>
    <w:rsid w:val="0077232A"/>
    <w:rsid w:val="00773927"/>
    <w:rsid w:val="00773F3B"/>
    <w:rsid w:val="0077465D"/>
    <w:rsid w:val="00775DD8"/>
    <w:rsid w:val="00775FDC"/>
    <w:rsid w:val="00777128"/>
    <w:rsid w:val="00782001"/>
    <w:rsid w:val="007826D9"/>
    <w:rsid w:val="00784204"/>
    <w:rsid w:val="0078548E"/>
    <w:rsid w:val="00786F12"/>
    <w:rsid w:val="007877FB"/>
    <w:rsid w:val="00791C7C"/>
    <w:rsid w:val="00794B2D"/>
    <w:rsid w:val="007A00C9"/>
    <w:rsid w:val="007A088B"/>
    <w:rsid w:val="007A0D3C"/>
    <w:rsid w:val="007A18D2"/>
    <w:rsid w:val="007A6E22"/>
    <w:rsid w:val="007A70E1"/>
    <w:rsid w:val="007B0123"/>
    <w:rsid w:val="007B0624"/>
    <w:rsid w:val="007B145F"/>
    <w:rsid w:val="007B2C87"/>
    <w:rsid w:val="007B3379"/>
    <w:rsid w:val="007B38F2"/>
    <w:rsid w:val="007B5394"/>
    <w:rsid w:val="007C03FD"/>
    <w:rsid w:val="007C0B6C"/>
    <w:rsid w:val="007C440D"/>
    <w:rsid w:val="007C5D99"/>
    <w:rsid w:val="007C751F"/>
    <w:rsid w:val="007C7C3D"/>
    <w:rsid w:val="007D4F4A"/>
    <w:rsid w:val="007D7936"/>
    <w:rsid w:val="007E2F9D"/>
    <w:rsid w:val="007E33CE"/>
    <w:rsid w:val="007E3E55"/>
    <w:rsid w:val="007F30AE"/>
    <w:rsid w:val="007F458C"/>
    <w:rsid w:val="007F55DD"/>
    <w:rsid w:val="00801A8D"/>
    <w:rsid w:val="00801DF7"/>
    <w:rsid w:val="00802826"/>
    <w:rsid w:val="00804B98"/>
    <w:rsid w:val="00804D6C"/>
    <w:rsid w:val="0080603F"/>
    <w:rsid w:val="0080783B"/>
    <w:rsid w:val="008108A8"/>
    <w:rsid w:val="00812E1F"/>
    <w:rsid w:val="0082103A"/>
    <w:rsid w:val="0082551F"/>
    <w:rsid w:val="00826AA9"/>
    <w:rsid w:val="00827978"/>
    <w:rsid w:val="0083105E"/>
    <w:rsid w:val="008324E7"/>
    <w:rsid w:val="0083253F"/>
    <w:rsid w:val="008334E0"/>
    <w:rsid w:val="00833837"/>
    <w:rsid w:val="00833A50"/>
    <w:rsid w:val="00833B68"/>
    <w:rsid w:val="00837BD5"/>
    <w:rsid w:val="00841990"/>
    <w:rsid w:val="008429AE"/>
    <w:rsid w:val="00843D3F"/>
    <w:rsid w:val="00845A7C"/>
    <w:rsid w:val="00845BF8"/>
    <w:rsid w:val="00845DE2"/>
    <w:rsid w:val="00852C75"/>
    <w:rsid w:val="008561AA"/>
    <w:rsid w:val="00860A0F"/>
    <w:rsid w:val="00860D56"/>
    <w:rsid w:val="008615A1"/>
    <w:rsid w:val="008618BE"/>
    <w:rsid w:val="00861B4F"/>
    <w:rsid w:val="00861FDA"/>
    <w:rsid w:val="00867B08"/>
    <w:rsid w:val="0087131D"/>
    <w:rsid w:val="008725C2"/>
    <w:rsid w:val="00874847"/>
    <w:rsid w:val="00875D49"/>
    <w:rsid w:val="008777B0"/>
    <w:rsid w:val="008802F6"/>
    <w:rsid w:val="00880F4A"/>
    <w:rsid w:val="00881CFE"/>
    <w:rsid w:val="00881D69"/>
    <w:rsid w:val="00881F57"/>
    <w:rsid w:val="00882011"/>
    <w:rsid w:val="00884AEA"/>
    <w:rsid w:val="00886310"/>
    <w:rsid w:val="00887579"/>
    <w:rsid w:val="00890262"/>
    <w:rsid w:val="0089289C"/>
    <w:rsid w:val="008968E7"/>
    <w:rsid w:val="00897070"/>
    <w:rsid w:val="008976C7"/>
    <w:rsid w:val="008A1047"/>
    <w:rsid w:val="008A2372"/>
    <w:rsid w:val="008A2B5B"/>
    <w:rsid w:val="008B1072"/>
    <w:rsid w:val="008B2163"/>
    <w:rsid w:val="008B247E"/>
    <w:rsid w:val="008B4695"/>
    <w:rsid w:val="008B5C2F"/>
    <w:rsid w:val="008B6BCE"/>
    <w:rsid w:val="008B7090"/>
    <w:rsid w:val="008B70F8"/>
    <w:rsid w:val="008B72F7"/>
    <w:rsid w:val="008B7E62"/>
    <w:rsid w:val="008C0B97"/>
    <w:rsid w:val="008C0E51"/>
    <w:rsid w:val="008C191C"/>
    <w:rsid w:val="008C2BC0"/>
    <w:rsid w:val="008C4292"/>
    <w:rsid w:val="008C7470"/>
    <w:rsid w:val="008C7E09"/>
    <w:rsid w:val="008D1578"/>
    <w:rsid w:val="008D1C0A"/>
    <w:rsid w:val="008D3265"/>
    <w:rsid w:val="008D5BC2"/>
    <w:rsid w:val="008D5D35"/>
    <w:rsid w:val="008E2C5C"/>
    <w:rsid w:val="008E515F"/>
    <w:rsid w:val="008E7C0E"/>
    <w:rsid w:val="008F3ED0"/>
    <w:rsid w:val="008F4A37"/>
    <w:rsid w:val="008F6A4D"/>
    <w:rsid w:val="008F76FB"/>
    <w:rsid w:val="008F78D0"/>
    <w:rsid w:val="00901EC5"/>
    <w:rsid w:val="00903F81"/>
    <w:rsid w:val="00904E2C"/>
    <w:rsid w:val="009161B2"/>
    <w:rsid w:val="009167F1"/>
    <w:rsid w:val="009206E3"/>
    <w:rsid w:val="00920E5F"/>
    <w:rsid w:val="00921426"/>
    <w:rsid w:val="00923B05"/>
    <w:rsid w:val="0092540B"/>
    <w:rsid w:val="009256DC"/>
    <w:rsid w:val="00925A39"/>
    <w:rsid w:val="00930D50"/>
    <w:rsid w:val="009349CB"/>
    <w:rsid w:val="00935D98"/>
    <w:rsid w:val="009370E3"/>
    <w:rsid w:val="00940067"/>
    <w:rsid w:val="00942129"/>
    <w:rsid w:val="00942E78"/>
    <w:rsid w:val="00943A62"/>
    <w:rsid w:val="00946DCE"/>
    <w:rsid w:val="00947AA5"/>
    <w:rsid w:val="009510FB"/>
    <w:rsid w:val="009511B5"/>
    <w:rsid w:val="00952CAA"/>
    <w:rsid w:val="00952FF4"/>
    <w:rsid w:val="00955E03"/>
    <w:rsid w:val="00956926"/>
    <w:rsid w:val="00960029"/>
    <w:rsid w:val="00963A58"/>
    <w:rsid w:val="0096408F"/>
    <w:rsid w:val="0096458D"/>
    <w:rsid w:val="00965E69"/>
    <w:rsid w:val="009662A1"/>
    <w:rsid w:val="00970086"/>
    <w:rsid w:val="009709F0"/>
    <w:rsid w:val="009711A3"/>
    <w:rsid w:val="00972EFA"/>
    <w:rsid w:val="009741A4"/>
    <w:rsid w:val="00974E82"/>
    <w:rsid w:val="00983992"/>
    <w:rsid w:val="0098641B"/>
    <w:rsid w:val="009924EE"/>
    <w:rsid w:val="009A1B81"/>
    <w:rsid w:val="009A41E7"/>
    <w:rsid w:val="009A4A5F"/>
    <w:rsid w:val="009A6544"/>
    <w:rsid w:val="009B016B"/>
    <w:rsid w:val="009B64DB"/>
    <w:rsid w:val="009B7989"/>
    <w:rsid w:val="009C075E"/>
    <w:rsid w:val="009C146F"/>
    <w:rsid w:val="009C25CE"/>
    <w:rsid w:val="009C38C3"/>
    <w:rsid w:val="009C55F3"/>
    <w:rsid w:val="009C68FE"/>
    <w:rsid w:val="009C72F2"/>
    <w:rsid w:val="009C78E9"/>
    <w:rsid w:val="009D0AB9"/>
    <w:rsid w:val="009D19B4"/>
    <w:rsid w:val="009D2D8D"/>
    <w:rsid w:val="009D5756"/>
    <w:rsid w:val="009D7FA6"/>
    <w:rsid w:val="009E2C39"/>
    <w:rsid w:val="009E6712"/>
    <w:rsid w:val="009E71D0"/>
    <w:rsid w:val="009F0266"/>
    <w:rsid w:val="009F228F"/>
    <w:rsid w:val="009F41E7"/>
    <w:rsid w:val="00A00995"/>
    <w:rsid w:val="00A013E5"/>
    <w:rsid w:val="00A0501D"/>
    <w:rsid w:val="00A0536A"/>
    <w:rsid w:val="00A06BED"/>
    <w:rsid w:val="00A06EAA"/>
    <w:rsid w:val="00A1057A"/>
    <w:rsid w:val="00A10EB7"/>
    <w:rsid w:val="00A13053"/>
    <w:rsid w:val="00A2110E"/>
    <w:rsid w:val="00A23B16"/>
    <w:rsid w:val="00A24BD1"/>
    <w:rsid w:val="00A25746"/>
    <w:rsid w:val="00A2600C"/>
    <w:rsid w:val="00A30A29"/>
    <w:rsid w:val="00A31D82"/>
    <w:rsid w:val="00A32482"/>
    <w:rsid w:val="00A325CD"/>
    <w:rsid w:val="00A348B5"/>
    <w:rsid w:val="00A36FB4"/>
    <w:rsid w:val="00A37592"/>
    <w:rsid w:val="00A3772A"/>
    <w:rsid w:val="00A40CDC"/>
    <w:rsid w:val="00A43CFE"/>
    <w:rsid w:val="00A44A0B"/>
    <w:rsid w:val="00A45FE6"/>
    <w:rsid w:val="00A47F43"/>
    <w:rsid w:val="00A5141E"/>
    <w:rsid w:val="00A52965"/>
    <w:rsid w:val="00A55AE7"/>
    <w:rsid w:val="00A56F4F"/>
    <w:rsid w:val="00A64049"/>
    <w:rsid w:val="00A71801"/>
    <w:rsid w:val="00A71D1F"/>
    <w:rsid w:val="00A72F48"/>
    <w:rsid w:val="00A7407C"/>
    <w:rsid w:val="00A743B6"/>
    <w:rsid w:val="00A745AF"/>
    <w:rsid w:val="00A802D1"/>
    <w:rsid w:val="00A82CC5"/>
    <w:rsid w:val="00A83092"/>
    <w:rsid w:val="00A832D8"/>
    <w:rsid w:val="00A8361C"/>
    <w:rsid w:val="00A843DE"/>
    <w:rsid w:val="00A84C6A"/>
    <w:rsid w:val="00A91855"/>
    <w:rsid w:val="00A92000"/>
    <w:rsid w:val="00A922DF"/>
    <w:rsid w:val="00A93DAA"/>
    <w:rsid w:val="00A94EC6"/>
    <w:rsid w:val="00A96176"/>
    <w:rsid w:val="00AA2E5F"/>
    <w:rsid w:val="00AA6A63"/>
    <w:rsid w:val="00AA7AAF"/>
    <w:rsid w:val="00AB1B5B"/>
    <w:rsid w:val="00AB32F2"/>
    <w:rsid w:val="00AB3548"/>
    <w:rsid w:val="00AB6645"/>
    <w:rsid w:val="00AC2B20"/>
    <w:rsid w:val="00AC5723"/>
    <w:rsid w:val="00AD0A9A"/>
    <w:rsid w:val="00AD1C11"/>
    <w:rsid w:val="00AD5CB5"/>
    <w:rsid w:val="00AD7A89"/>
    <w:rsid w:val="00AE2287"/>
    <w:rsid w:val="00AE2873"/>
    <w:rsid w:val="00AE346B"/>
    <w:rsid w:val="00AE762B"/>
    <w:rsid w:val="00AF00DB"/>
    <w:rsid w:val="00AF0BE6"/>
    <w:rsid w:val="00AF1228"/>
    <w:rsid w:val="00AF15C5"/>
    <w:rsid w:val="00AF5B7F"/>
    <w:rsid w:val="00AF6A0B"/>
    <w:rsid w:val="00AF7EA0"/>
    <w:rsid w:val="00B02BBF"/>
    <w:rsid w:val="00B0431A"/>
    <w:rsid w:val="00B110E8"/>
    <w:rsid w:val="00B11C7D"/>
    <w:rsid w:val="00B14860"/>
    <w:rsid w:val="00B21AF6"/>
    <w:rsid w:val="00B22FA9"/>
    <w:rsid w:val="00B23053"/>
    <w:rsid w:val="00B244D9"/>
    <w:rsid w:val="00B26C06"/>
    <w:rsid w:val="00B32663"/>
    <w:rsid w:val="00B36E07"/>
    <w:rsid w:val="00B37E87"/>
    <w:rsid w:val="00B42707"/>
    <w:rsid w:val="00B4460A"/>
    <w:rsid w:val="00B44D31"/>
    <w:rsid w:val="00B44DA6"/>
    <w:rsid w:val="00B45692"/>
    <w:rsid w:val="00B465AF"/>
    <w:rsid w:val="00B46953"/>
    <w:rsid w:val="00B537AD"/>
    <w:rsid w:val="00B56578"/>
    <w:rsid w:val="00B56FBF"/>
    <w:rsid w:val="00B610D0"/>
    <w:rsid w:val="00B612F4"/>
    <w:rsid w:val="00B61E12"/>
    <w:rsid w:val="00B62618"/>
    <w:rsid w:val="00B633F9"/>
    <w:rsid w:val="00B64C1C"/>
    <w:rsid w:val="00B64DC0"/>
    <w:rsid w:val="00B64FBB"/>
    <w:rsid w:val="00B73D4B"/>
    <w:rsid w:val="00B81BD2"/>
    <w:rsid w:val="00B83049"/>
    <w:rsid w:val="00B832FA"/>
    <w:rsid w:val="00B83D36"/>
    <w:rsid w:val="00B854E4"/>
    <w:rsid w:val="00B906D3"/>
    <w:rsid w:val="00B914D3"/>
    <w:rsid w:val="00B9206E"/>
    <w:rsid w:val="00B92A84"/>
    <w:rsid w:val="00B9493A"/>
    <w:rsid w:val="00B96D17"/>
    <w:rsid w:val="00B979BF"/>
    <w:rsid w:val="00BA3182"/>
    <w:rsid w:val="00BA380D"/>
    <w:rsid w:val="00BA54ED"/>
    <w:rsid w:val="00BA55B4"/>
    <w:rsid w:val="00BA6F1A"/>
    <w:rsid w:val="00BA7C6C"/>
    <w:rsid w:val="00BB014B"/>
    <w:rsid w:val="00BB7D7D"/>
    <w:rsid w:val="00BC0DDF"/>
    <w:rsid w:val="00BC146E"/>
    <w:rsid w:val="00BC1BAD"/>
    <w:rsid w:val="00BC2D43"/>
    <w:rsid w:val="00BC46B6"/>
    <w:rsid w:val="00BC7329"/>
    <w:rsid w:val="00BC75A7"/>
    <w:rsid w:val="00BC76D0"/>
    <w:rsid w:val="00BD1F70"/>
    <w:rsid w:val="00BD514A"/>
    <w:rsid w:val="00BE0776"/>
    <w:rsid w:val="00BE1A83"/>
    <w:rsid w:val="00BE35A6"/>
    <w:rsid w:val="00BE583E"/>
    <w:rsid w:val="00BE799F"/>
    <w:rsid w:val="00BF4C9E"/>
    <w:rsid w:val="00BF6099"/>
    <w:rsid w:val="00BF72AF"/>
    <w:rsid w:val="00C012DF"/>
    <w:rsid w:val="00C01783"/>
    <w:rsid w:val="00C04834"/>
    <w:rsid w:val="00C10D26"/>
    <w:rsid w:val="00C17FBC"/>
    <w:rsid w:val="00C25486"/>
    <w:rsid w:val="00C262C5"/>
    <w:rsid w:val="00C30825"/>
    <w:rsid w:val="00C349E4"/>
    <w:rsid w:val="00C35948"/>
    <w:rsid w:val="00C3633B"/>
    <w:rsid w:val="00C36975"/>
    <w:rsid w:val="00C418DA"/>
    <w:rsid w:val="00C43AA3"/>
    <w:rsid w:val="00C44D47"/>
    <w:rsid w:val="00C4656C"/>
    <w:rsid w:val="00C51F24"/>
    <w:rsid w:val="00C54181"/>
    <w:rsid w:val="00C541D1"/>
    <w:rsid w:val="00C60BF7"/>
    <w:rsid w:val="00C617E6"/>
    <w:rsid w:val="00C722BE"/>
    <w:rsid w:val="00C72374"/>
    <w:rsid w:val="00C72B06"/>
    <w:rsid w:val="00C77724"/>
    <w:rsid w:val="00C77F60"/>
    <w:rsid w:val="00C82DD1"/>
    <w:rsid w:val="00C830BD"/>
    <w:rsid w:val="00C83AEA"/>
    <w:rsid w:val="00C85F53"/>
    <w:rsid w:val="00C91E6C"/>
    <w:rsid w:val="00C9516D"/>
    <w:rsid w:val="00C9519E"/>
    <w:rsid w:val="00C9531F"/>
    <w:rsid w:val="00CA0C9B"/>
    <w:rsid w:val="00CA2859"/>
    <w:rsid w:val="00CA2B56"/>
    <w:rsid w:val="00CA5EA6"/>
    <w:rsid w:val="00CA740C"/>
    <w:rsid w:val="00CA7BC1"/>
    <w:rsid w:val="00CA7DFE"/>
    <w:rsid w:val="00CB2478"/>
    <w:rsid w:val="00CB29E4"/>
    <w:rsid w:val="00CB2B73"/>
    <w:rsid w:val="00CC1379"/>
    <w:rsid w:val="00CC3DEC"/>
    <w:rsid w:val="00CC567C"/>
    <w:rsid w:val="00CC6EB2"/>
    <w:rsid w:val="00CD231D"/>
    <w:rsid w:val="00CD3B9F"/>
    <w:rsid w:val="00CD6D5E"/>
    <w:rsid w:val="00CD7727"/>
    <w:rsid w:val="00CD780E"/>
    <w:rsid w:val="00CE0110"/>
    <w:rsid w:val="00CE21F2"/>
    <w:rsid w:val="00CE713B"/>
    <w:rsid w:val="00CE7240"/>
    <w:rsid w:val="00CF179C"/>
    <w:rsid w:val="00CF2D92"/>
    <w:rsid w:val="00CF3CDA"/>
    <w:rsid w:val="00D0150B"/>
    <w:rsid w:val="00D03A62"/>
    <w:rsid w:val="00D04974"/>
    <w:rsid w:val="00D05E94"/>
    <w:rsid w:val="00D05EBC"/>
    <w:rsid w:val="00D10663"/>
    <w:rsid w:val="00D107D0"/>
    <w:rsid w:val="00D128AD"/>
    <w:rsid w:val="00D13058"/>
    <w:rsid w:val="00D149F9"/>
    <w:rsid w:val="00D20DC1"/>
    <w:rsid w:val="00D218D0"/>
    <w:rsid w:val="00D2407B"/>
    <w:rsid w:val="00D255E2"/>
    <w:rsid w:val="00D25622"/>
    <w:rsid w:val="00D26911"/>
    <w:rsid w:val="00D26FE6"/>
    <w:rsid w:val="00D3068B"/>
    <w:rsid w:val="00D30ADA"/>
    <w:rsid w:val="00D30BAA"/>
    <w:rsid w:val="00D30CE8"/>
    <w:rsid w:val="00D31265"/>
    <w:rsid w:val="00D318E0"/>
    <w:rsid w:val="00D32145"/>
    <w:rsid w:val="00D346C2"/>
    <w:rsid w:val="00D35C5D"/>
    <w:rsid w:val="00D36AB9"/>
    <w:rsid w:val="00D372FC"/>
    <w:rsid w:val="00D42C95"/>
    <w:rsid w:val="00D433A8"/>
    <w:rsid w:val="00D503BE"/>
    <w:rsid w:val="00D50C2F"/>
    <w:rsid w:val="00D52141"/>
    <w:rsid w:val="00D52F98"/>
    <w:rsid w:val="00D56658"/>
    <w:rsid w:val="00D61B65"/>
    <w:rsid w:val="00D61EE3"/>
    <w:rsid w:val="00D620F2"/>
    <w:rsid w:val="00D633A9"/>
    <w:rsid w:val="00D64BE2"/>
    <w:rsid w:val="00D66EDF"/>
    <w:rsid w:val="00D67250"/>
    <w:rsid w:val="00D67B5A"/>
    <w:rsid w:val="00D725B7"/>
    <w:rsid w:val="00D73140"/>
    <w:rsid w:val="00D733D2"/>
    <w:rsid w:val="00D74181"/>
    <w:rsid w:val="00D74C51"/>
    <w:rsid w:val="00D756FD"/>
    <w:rsid w:val="00D812BB"/>
    <w:rsid w:val="00D813A0"/>
    <w:rsid w:val="00D829C3"/>
    <w:rsid w:val="00D83082"/>
    <w:rsid w:val="00D83F80"/>
    <w:rsid w:val="00D85B41"/>
    <w:rsid w:val="00D87FBB"/>
    <w:rsid w:val="00D918E1"/>
    <w:rsid w:val="00D922BE"/>
    <w:rsid w:val="00D93E4C"/>
    <w:rsid w:val="00D95728"/>
    <w:rsid w:val="00D95DFE"/>
    <w:rsid w:val="00DA0630"/>
    <w:rsid w:val="00DA0EF7"/>
    <w:rsid w:val="00DA139F"/>
    <w:rsid w:val="00DA2887"/>
    <w:rsid w:val="00DA37A1"/>
    <w:rsid w:val="00DA649D"/>
    <w:rsid w:val="00DA6FE5"/>
    <w:rsid w:val="00DA721E"/>
    <w:rsid w:val="00DB174C"/>
    <w:rsid w:val="00DB18AA"/>
    <w:rsid w:val="00DB3DF7"/>
    <w:rsid w:val="00DB436F"/>
    <w:rsid w:val="00DC0AF2"/>
    <w:rsid w:val="00DC310F"/>
    <w:rsid w:val="00DC4ADA"/>
    <w:rsid w:val="00DD035D"/>
    <w:rsid w:val="00DD1F62"/>
    <w:rsid w:val="00DD3287"/>
    <w:rsid w:val="00DD509F"/>
    <w:rsid w:val="00DD5EBA"/>
    <w:rsid w:val="00DD622D"/>
    <w:rsid w:val="00DE189D"/>
    <w:rsid w:val="00DE3A1D"/>
    <w:rsid w:val="00DE6087"/>
    <w:rsid w:val="00DE6B65"/>
    <w:rsid w:val="00DF06DB"/>
    <w:rsid w:val="00DF11DE"/>
    <w:rsid w:val="00DF1292"/>
    <w:rsid w:val="00DF2338"/>
    <w:rsid w:val="00DF2AC5"/>
    <w:rsid w:val="00DF597F"/>
    <w:rsid w:val="00DF6B4B"/>
    <w:rsid w:val="00DF7FE9"/>
    <w:rsid w:val="00E013B8"/>
    <w:rsid w:val="00E01ECD"/>
    <w:rsid w:val="00E04C01"/>
    <w:rsid w:val="00E0779F"/>
    <w:rsid w:val="00E11194"/>
    <w:rsid w:val="00E14E51"/>
    <w:rsid w:val="00E150EE"/>
    <w:rsid w:val="00E155FB"/>
    <w:rsid w:val="00E177F3"/>
    <w:rsid w:val="00E21ACD"/>
    <w:rsid w:val="00E22C80"/>
    <w:rsid w:val="00E327EB"/>
    <w:rsid w:val="00E32C01"/>
    <w:rsid w:val="00E32C1B"/>
    <w:rsid w:val="00E351FD"/>
    <w:rsid w:val="00E37EBD"/>
    <w:rsid w:val="00E40436"/>
    <w:rsid w:val="00E4090F"/>
    <w:rsid w:val="00E417F8"/>
    <w:rsid w:val="00E43B35"/>
    <w:rsid w:val="00E45421"/>
    <w:rsid w:val="00E4648C"/>
    <w:rsid w:val="00E516A3"/>
    <w:rsid w:val="00E523B9"/>
    <w:rsid w:val="00E5770E"/>
    <w:rsid w:val="00E57D27"/>
    <w:rsid w:val="00E60AA4"/>
    <w:rsid w:val="00E60AB6"/>
    <w:rsid w:val="00E6770B"/>
    <w:rsid w:val="00E75699"/>
    <w:rsid w:val="00E77B82"/>
    <w:rsid w:val="00E83592"/>
    <w:rsid w:val="00E8431F"/>
    <w:rsid w:val="00E8518A"/>
    <w:rsid w:val="00E8660F"/>
    <w:rsid w:val="00E86D0D"/>
    <w:rsid w:val="00E8788F"/>
    <w:rsid w:val="00E87C69"/>
    <w:rsid w:val="00E9220B"/>
    <w:rsid w:val="00E93341"/>
    <w:rsid w:val="00EA0663"/>
    <w:rsid w:val="00EA2600"/>
    <w:rsid w:val="00EA302F"/>
    <w:rsid w:val="00EA419C"/>
    <w:rsid w:val="00EA51E2"/>
    <w:rsid w:val="00EA659C"/>
    <w:rsid w:val="00EA6B5F"/>
    <w:rsid w:val="00EB002F"/>
    <w:rsid w:val="00EB14E2"/>
    <w:rsid w:val="00EB2A6B"/>
    <w:rsid w:val="00EB331A"/>
    <w:rsid w:val="00EB4F9A"/>
    <w:rsid w:val="00EB5B4C"/>
    <w:rsid w:val="00EC3A75"/>
    <w:rsid w:val="00ED6924"/>
    <w:rsid w:val="00ED6B84"/>
    <w:rsid w:val="00EE03B8"/>
    <w:rsid w:val="00EE445D"/>
    <w:rsid w:val="00EE5F95"/>
    <w:rsid w:val="00EE5FE6"/>
    <w:rsid w:val="00EE74C3"/>
    <w:rsid w:val="00EE78C2"/>
    <w:rsid w:val="00EF2610"/>
    <w:rsid w:val="00EF4C18"/>
    <w:rsid w:val="00EF65A7"/>
    <w:rsid w:val="00EF6909"/>
    <w:rsid w:val="00EF7B8F"/>
    <w:rsid w:val="00F00F28"/>
    <w:rsid w:val="00F03214"/>
    <w:rsid w:val="00F033FB"/>
    <w:rsid w:val="00F0381F"/>
    <w:rsid w:val="00F04904"/>
    <w:rsid w:val="00F06A1A"/>
    <w:rsid w:val="00F07B3C"/>
    <w:rsid w:val="00F113E7"/>
    <w:rsid w:val="00F12751"/>
    <w:rsid w:val="00F146DE"/>
    <w:rsid w:val="00F168A1"/>
    <w:rsid w:val="00F16AEE"/>
    <w:rsid w:val="00F2068D"/>
    <w:rsid w:val="00F21B53"/>
    <w:rsid w:val="00F2387E"/>
    <w:rsid w:val="00F311C7"/>
    <w:rsid w:val="00F31D0C"/>
    <w:rsid w:val="00F32BA8"/>
    <w:rsid w:val="00F363C2"/>
    <w:rsid w:val="00F401AC"/>
    <w:rsid w:val="00F4069C"/>
    <w:rsid w:val="00F465D4"/>
    <w:rsid w:val="00F46EC9"/>
    <w:rsid w:val="00F5116A"/>
    <w:rsid w:val="00F51AED"/>
    <w:rsid w:val="00F535F4"/>
    <w:rsid w:val="00F6023A"/>
    <w:rsid w:val="00F60551"/>
    <w:rsid w:val="00F6201C"/>
    <w:rsid w:val="00F63A4F"/>
    <w:rsid w:val="00F65486"/>
    <w:rsid w:val="00F66383"/>
    <w:rsid w:val="00F667E1"/>
    <w:rsid w:val="00F70321"/>
    <w:rsid w:val="00F728B0"/>
    <w:rsid w:val="00F73F00"/>
    <w:rsid w:val="00F7413A"/>
    <w:rsid w:val="00F777AB"/>
    <w:rsid w:val="00F82402"/>
    <w:rsid w:val="00F83D8D"/>
    <w:rsid w:val="00F9039C"/>
    <w:rsid w:val="00F906C4"/>
    <w:rsid w:val="00F912F4"/>
    <w:rsid w:val="00F919CF"/>
    <w:rsid w:val="00F92B09"/>
    <w:rsid w:val="00F932AD"/>
    <w:rsid w:val="00FB34D8"/>
    <w:rsid w:val="00FB5554"/>
    <w:rsid w:val="00FB6C8C"/>
    <w:rsid w:val="00FC095D"/>
    <w:rsid w:val="00FC257C"/>
    <w:rsid w:val="00FC2AE1"/>
    <w:rsid w:val="00FC61E6"/>
    <w:rsid w:val="00FC6611"/>
    <w:rsid w:val="00FC73BA"/>
    <w:rsid w:val="00FD3B0C"/>
    <w:rsid w:val="00FD5A31"/>
    <w:rsid w:val="00FD6D46"/>
    <w:rsid w:val="00FE1329"/>
    <w:rsid w:val="00FE41E9"/>
    <w:rsid w:val="00FE4400"/>
    <w:rsid w:val="00FE5DC2"/>
    <w:rsid w:val="00FF0648"/>
    <w:rsid w:val="00FF2A47"/>
    <w:rsid w:val="00FF33BB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699524"/>
  <w14:defaultImageDpi w14:val="96"/>
  <w15:docId w15:val="{F8CA72EE-0E21-4213-B5C8-2FD377B4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  <w:bCs/>
      <w:i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5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0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505EB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60029"/>
    <w:rPr>
      <w:rFonts w:ascii="Calibri" w:hAnsi="Calibri" w:cs="Times New Roman"/>
      <w:b/>
      <w:i/>
      <w:sz w:val="26"/>
      <w:lang w:val="ru-RU" w:eastAsia="ru-RU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lang w:val="uk-UA"/>
    </w:rPr>
  </w:style>
  <w:style w:type="character" w:customStyle="1" w:styleId="a4">
    <w:name w:val="Заголовок Знак"/>
    <w:basedOn w:val="a0"/>
    <w:link w:val="a3"/>
    <w:uiPriority w:val="10"/>
    <w:locked/>
    <w:rsid w:val="00252130"/>
    <w:rPr>
      <w:rFonts w:cs="Times New Roman"/>
      <w:b/>
      <w:sz w:val="24"/>
      <w:lang w:val="uk-UA" w:eastAsia="ru-RU"/>
    </w:rPr>
  </w:style>
  <w:style w:type="character" w:styleId="a5">
    <w:name w:val="Strong"/>
    <w:basedOn w:val="a0"/>
    <w:uiPriority w:val="22"/>
    <w:qFormat/>
    <w:rPr>
      <w:rFonts w:cs="Times New Roman"/>
      <w:b/>
    </w:rPr>
  </w:style>
  <w:style w:type="paragraph" w:styleId="a6">
    <w:name w:val="Normal (Web)"/>
    <w:basedOn w:val="a"/>
    <w:uiPriority w:val="99"/>
    <w:semiHidden/>
    <w:pPr>
      <w:spacing w:before="100" w:beforeAutospacing="1" w:after="100" w:afterAutospacing="1"/>
    </w:pPr>
    <w:rPr>
      <w:rFonts w:ascii="Arial Unicode MS" w:cs="Arial Unicode MS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semiHidden/>
    <w:rPr>
      <w:b/>
      <w:bCs/>
      <w:lang w:val="uk-UA"/>
    </w:rPr>
  </w:style>
  <w:style w:type="character" w:customStyle="1" w:styleId="a9">
    <w:name w:val="Основной текст Знак"/>
    <w:basedOn w:val="a0"/>
    <w:link w:val="a8"/>
    <w:semiHidden/>
    <w:locked/>
    <w:rPr>
      <w:rFonts w:cs="Times New Roman"/>
      <w:sz w:val="24"/>
      <w:szCs w:val="24"/>
      <w:lang w:val="ru-RU" w:eastAsia="ru-RU"/>
    </w:rPr>
  </w:style>
  <w:style w:type="paragraph" w:customStyle="1" w:styleId="11">
    <w:name w:val="çàãîëîâîê 1"/>
    <w:basedOn w:val="a"/>
    <w:next w:val="a"/>
    <w:pPr>
      <w:keepNext/>
      <w:ind w:firstLine="360"/>
      <w:jc w:val="both"/>
    </w:pPr>
    <w:rPr>
      <w:b/>
      <w:lang w:val="uk-UA"/>
    </w:rPr>
  </w:style>
  <w:style w:type="paragraph" w:styleId="21">
    <w:name w:val="Body Text 2"/>
    <w:basedOn w:val="a"/>
    <w:link w:val="22"/>
    <w:uiPriority w:val="99"/>
    <w:semiHidden/>
    <w:rPr>
      <w:b/>
      <w:bCs/>
      <w:sz w:val="28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pPr>
      <w:spacing w:before="240"/>
      <w:jc w:val="both"/>
    </w:pPr>
    <w:rPr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aa">
    <w:name w:val="annotation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Pr>
      <w:rFonts w:cs="Times New Roman"/>
      <w:lang w:val="ru-RU" w:eastAsia="ru-RU"/>
    </w:rPr>
  </w:style>
  <w:style w:type="character" w:styleId="ac">
    <w:name w:val="annotation reference"/>
    <w:basedOn w:val="a0"/>
    <w:uiPriority w:val="99"/>
    <w:semiHidden/>
    <w:rPr>
      <w:rFonts w:cs="Times New Roman"/>
      <w:sz w:val="16"/>
    </w:rPr>
  </w:style>
  <w:style w:type="character" w:customStyle="1" w:styleId="23">
    <w:name w:val="Текст выноски Знак23"/>
    <w:basedOn w:val="a0"/>
    <w:link w:val="ad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styleId="ae">
    <w:name w:val="annotation subject"/>
    <w:basedOn w:val="aa"/>
    <w:next w:val="aa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locked/>
    <w:rPr>
      <w:rFonts w:cs="Times New Roman"/>
      <w:b/>
      <w:bCs/>
      <w:lang w:val="ru-RU" w:eastAsia="ru-RU"/>
    </w:rPr>
  </w:style>
  <w:style w:type="paragraph" w:styleId="ad">
    <w:name w:val="Balloon Text"/>
    <w:basedOn w:val="a"/>
    <w:link w:val="2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34">
    <w:name w:val="Текст выноски Знак34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33">
    <w:name w:val="Текст выноски Знак33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320">
    <w:name w:val="Текст выноски Знак32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310">
    <w:name w:val="Текст выноски Знак31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300">
    <w:name w:val="Текст выноски Знак30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9">
    <w:name w:val="Текст выноски Знак29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8">
    <w:name w:val="Текст выноски Знак28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7">
    <w:name w:val="Текст выноски Знак27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6">
    <w:name w:val="Текст выноски Знак26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5">
    <w:name w:val="Текст выноски Знак25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4">
    <w:name w:val="Текст выноски Знак24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af1">
    <w:name w:val="Текст у виносці Знак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2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20">
    <w:name w:val="Текст выноски Знак22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10">
    <w:name w:val="Текст выноски Знак21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00">
    <w:name w:val="Текст выноски Знак2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5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4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3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20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10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00">
    <w:name w:val="Текст выноски Знак1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9">
    <w:name w:val="Текст выноски Знак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8">
    <w:name w:val="Текст выноски Знак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7">
    <w:name w:val="Текст выноски Знак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51">
    <w:name w:val="Текст выноски Знак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41">
    <w:name w:val="Текст выноски Знак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35">
    <w:name w:val="Текст выноски Знак3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a">
    <w:name w:val="Текст выноски Знак2"/>
    <w:basedOn w:val="a0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styleId="af2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f3">
    <w:name w:val="List Paragraph"/>
    <w:aliases w:val="Project Profile name,Paragraphe de liste1,Numbered paragraph,Paragraphe de liste,Medium Grid 1 - Accent 21,List Paragraph (numbered (a)),Numbered List Paragraph,References,ReferencesCxSpLast,Table/Figure Heading,En tête 1"/>
    <w:basedOn w:val="a"/>
    <w:link w:val="af4"/>
    <w:uiPriority w:val="34"/>
    <w:qFormat/>
    <w:pPr>
      <w:ind w:left="708"/>
    </w:pPr>
    <w:rPr>
      <w:sz w:val="20"/>
      <w:szCs w:val="20"/>
      <w:lang w:val="en-US" w:eastAsia="en-US"/>
    </w:rPr>
  </w:style>
  <w:style w:type="character" w:customStyle="1" w:styleId="af5">
    <w:name w:val="Тема примітки Знак"/>
    <w:semiHidden/>
    <w:rPr>
      <w:b/>
      <w:lang w:val="ru-RU" w:eastAsia="ru-RU"/>
    </w:rPr>
  </w:style>
  <w:style w:type="character" w:customStyle="1" w:styleId="af6">
    <w:name w:val="Текст примітки Знак"/>
    <w:semiHidden/>
    <w:rPr>
      <w:lang w:val="ru-RU" w:eastAsia="ru-RU"/>
    </w:rPr>
  </w:style>
  <w:style w:type="paragraph" w:customStyle="1" w:styleId="af7">
    <w:name w:val="???????"/>
    <w:pPr>
      <w:widowControl w:val="0"/>
      <w:spacing w:before="240"/>
    </w:pPr>
    <w:rPr>
      <w:sz w:val="24"/>
      <w:lang w:val="ru-RU" w:eastAsia="ru-RU"/>
    </w:rPr>
  </w:style>
  <w:style w:type="paragraph" w:styleId="af8">
    <w:name w:val="header"/>
    <w:basedOn w:val="a"/>
    <w:link w:val="af9"/>
    <w:unhideWhenUsed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basedOn w:val="a0"/>
    <w:link w:val="af8"/>
    <w:locked/>
    <w:rPr>
      <w:rFonts w:cs="Times New Roman"/>
      <w:sz w:val="24"/>
      <w:szCs w:val="24"/>
      <w:lang w:val="ru-RU"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Pr>
      <w:rFonts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paragraph" w:styleId="afc">
    <w:name w:val="No Spacing"/>
    <w:uiPriority w:val="1"/>
    <w:qFormat/>
    <w:rsid w:val="00861FDA"/>
    <w:rPr>
      <w:rFonts w:ascii="Calibri" w:hAnsi="Calibri"/>
      <w:sz w:val="22"/>
      <w:szCs w:val="22"/>
      <w:lang w:eastAsia="en-US"/>
    </w:rPr>
  </w:style>
  <w:style w:type="character" w:customStyle="1" w:styleId="hps">
    <w:name w:val="hps"/>
    <w:rsid w:val="00791C7C"/>
  </w:style>
  <w:style w:type="paragraph" w:styleId="afd">
    <w:name w:val="footnote text"/>
    <w:basedOn w:val="a"/>
    <w:link w:val="afe"/>
    <w:uiPriority w:val="99"/>
    <w:unhideWhenUsed/>
    <w:rsid w:val="00EB14E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EB14E2"/>
    <w:rPr>
      <w:rFonts w:ascii="Calibri" w:hAnsi="Calibri" w:cs="Times New Roman"/>
      <w:lang w:val="x-none" w:eastAsia="en-US"/>
    </w:rPr>
  </w:style>
  <w:style w:type="paragraph" w:customStyle="1" w:styleId="ListParagraph1">
    <w:name w:val="List Paragraph1"/>
    <w:basedOn w:val="a"/>
    <w:rsid w:val="00120331"/>
    <w:pPr>
      <w:ind w:left="720"/>
    </w:pPr>
    <w:rPr>
      <w:rFonts w:ascii="Calibri" w:hAnsi="Calibri"/>
      <w:sz w:val="20"/>
      <w:szCs w:val="20"/>
      <w:lang w:val="en-US" w:eastAsia="en-US"/>
    </w:rPr>
  </w:style>
  <w:style w:type="character" w:styleId="aff">
    <w:name w:val="footnote reference"/>
    <w:basedOn w:val="a0"/>
    <w:uiPriority w:val="99"/>
    <w:unhideWhenUsed/>
    <w:rsid w:val="00EB14E2"/>
    <w:rPr>
      <w:rFonts w:cs="Times New Roman"/>
      <w:vertAlign w:val="superscript"/>
    </w:rPr>
  </w:style>
  <w:style w:type="character" w:customStyle="1" w:styleId="Style1">
    <w:name w:val="Style1"/>
    <w:rsid w:val="00120331"/>
    <w:rPr>
      <w:rFonts w:ascii="Myriad Pro" w:hAnsi="Myriad Pro"/>
    </w:rPr>
  </w:style>
  <w:style w:type="paragraph" w:customStyle="1" w:styleId="NoSpacing1">
    <w:name w:val="No Spacing1"/>
    <w:qFormat/>
    <w:rsid w:val="00120331"/>
    <w:rPr>
      <w:rFonts w:ascii="Calibri" w:hAnsi="Calibri"/>
      <w:lang w:val="en-US" w:eastAsia="en-US"/>
    </w:rPr>
  </w:style>
  <w:style w:type="paragraph" w:styleId="aff0">
    <w:name w:val="Revision"/>
    <w:hidden/>
    <w:uiPriority w:val="99"/>
    <w:semiHidden/>
    <w:rsid w:val="001F1A23"/>
    <w:rPr>
      <w:sz w:val="24"/>
      <w:szCs w:val="24"/>
      <w:lang w:val="ru-RU" w:eastAsia="ru-RU"/>
    </w:rPr>
  </w:style>
  <w:style w:type="character" w:styleId="aff1">
    <w:name w:val="Emphasis"/>
    <w:basedOn w:val="a0"/>
    <w:uiPriority w:val="20"/>
    <w:qFormat/>
    <w:rsid w:val="00881CFE"/>
    <w:rPr>
      <w:rFonts w:cs="Times New Roman"/>
      <w:i/>
      <w:iCs/>
    </w:rPr>
  </w:style>
  <w:style w:type="table" w:styleId="aff2">
    <w:name w:val="Table Grid"/>
    <w:basedOn w:val="a1"/>
    <w:uiPriority w:val="59"/>
    <w:rsid w:val="0016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4A18EC"/>
    <w:pPr>
      <w:spacing w:before="100" w:beforeAutospacing="1" w:after="100" w:afterAutospacing="1"/>
    </w:pPr>
    <w:rPr>
      <w:lang w:val="uk-UA" w:eastAsia="uk-UA"/>
    </w:rPr>
  </w:style>
  <w:style w:type="character" w:customStyle="1" w:styleId="af4">
    <w:name w:val="Абзац списка Знак"/>
    <w:aliases w:val="Project Profile name Знак,Paragraphe de liste1 Знак,Numbered paragraph Знак,Paragraphe de liste Знак,Medium Grid 1 - Accent 21 Знак,List Paragraph (numbered (a)) Знак,Numbered List Paragraph Знак,References Знак,ReferencesCxSpLast Знак"/>
    <w:link w:val="af3"/>
    <w:uiPriority w:val="34"/>
    <w:qFormat/>
    <w:locked/>
    <w:rsid w:val="00B56578"/>
    <w:rPr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A0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Style2">
    <w:name w:val="Style2"/>
    <w:uiPriority w:val="1"/>
    <w:rsid w:val="009206E3"/>
    <w:rPr>
      <w:rFonts w:ascii="Myriad Pro" w:hAnsi="Myriad Pro" w:hint="default"/>
      <w:sz w:val="22"/>
    </w:rPr>
  </w:style>
  <w:style w:type="character" w:customStyle="1" w:styleId="xapple-converted-space">
    <w:name w:val="xapple-converted-space"/>
    <w:basedOn w:val="a0"/>
    <w:rsid w:val="004C6937"/>
  </w:style>
  <w:style w:type="paragraph" w:customStyle="1" w:styleId="Default">
    <w:name w:val="Default"/>
    <w:rsid w:val="00D372FC"/>
    <w:pPr>
      <w:autoSpaceDE w:val="0"/>
      <w:autoSpaceDN w:val="0"/>
      <w:adjustRightInd w:val="0"/>
    </w:pPr>
    <w:rPr>
      <w:rFonts w:ascii="SF UI Display" w:hAnsi="SF UI Display" w:cs="SF UI Display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372FC"/>
    <w:pPr>
      <w:spacing w:line="241" w:lineRule="atLeast"/>
    </w:pPr>
    <w:rPr>
      <w:rFonts w:cs="Times New Roman"/>
      <w:color w:val="auto"/>
    </w:rPr>
  </w:style>
  <w:style w:type="character" w:customStyle="1" w:styleId="A10">
    <w:name w:val="A1"/>
    <w:uiPriority w:val="99"/>
    <w:rsid w:val="00D372FC"/>
    <w:rPr>
      <w:rFonts w:cs="SF UI Display"/>
      <w:color w:val="000000"/>
      <w:sz w:val="22"/>
      <w:szCs w:val="22"/>
    </w:rPr>
  </w:style>
  <w:style w:type="paragraph" w:customStyle="1" w:styleId="xmsolistparagraph">
    <w:name w:val="x_msolistparagraph"/>
    <w:basedOn w:val="a"/>
    <w:rsid w:val="00336D78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text">
    <w:name w:val="text"/>
    <w:basedOn w:val="a"/>
    <w:rsid w:val="000348D8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ListParagraphChar">
    <w:name w:val="List Paragraph Char"/>
    <w:aliases w:val="Project Profile name Char,Paragraphe de liste1 Char,Numbered paragraph Char,Paragraphe de liste Char,Medium Grid 1 - Accent 21 Char,List Paragraph (numbered (a)) Char,Numbered List Paragraph Char,References Char,En tête 1 Char"/>
    <w:basedOn w:val="a0"/>
    <w:uiPriority w:val="34"/>
    <w:locked/>
    <w:rsid w:val="0068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238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933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955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t.ccc-tck.org.ua" TargetMode="External"/><Relationship Id="rId13" Type="http://schemas.openxmlformats.org/officeDocument/2006/relationships/hyperlink" Target="http://www.facebook.com/ccc.creative.cent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y-ccc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cc-tck.org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ccc.kiev.ua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ccc-tck.org.u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B513-8118-40CE-977E-E8F5AFE0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5058</Words>
  <Characters>2884</Characters>
  <Application>Microsoft Office Word</Application>
  <DocSecurity>0</DocSecurity>
  <Lines>24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Внутрішній конкурс для партнерів Ініціативи “Посилення правових можливостей бідних верств населення”</vt:lpstr>
      <vt:lpstr>Внутрішній конкурс для партнерів Ініціативи “Посилення правових можливостей бідних верств населення”</vt:lpstr>
      <vt:lpstr>Внутрішній конкурс для партнерів Ініціативи “Посилення правових можливостей бідних верств населення”</vt:lpstr>
    </vt:vector>
  </TitlesOfParts>
  <Company>IRF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Внутрішній конкурс для партнерів Ініціативи “Посилення правових можливостей бідних верств населення”</dc:title>
  <dc:subject/>
  <dc:creator>User</dc:creator>
  <cp:keywords/>
  <dc:description/>
  <cp:lastModifiedBy>Пользователь Windows</cp:lastModifiedBy>
  <cp:revision>28</cp:revision>
  <cp:lastPrinted>2020-08-10T09:37:00Z</cp:lastPrinted>
  <dcterms:created xsi:type="dcterms:W3CDTF">2020-07-28T10:02:00Z</dcterms:created>
  <dcterms:modified xsi:type="dcterms:W3CDTF">2020-08-10T09:44:00Z</dcterms:modified>
</cp:coreProperties>
</file>