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F156" w14:textId="5CE5087F" w:rsidR="003B58D9" w:rsidRDefault="003B58D9"/>
    <w:p w14:paraId="671AF49A" w14:textId="3A063F2C" w:rsidR="00706DF0" w:rsidRDefault="0018522F" w:rsidP="00706DF0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ru-RU" w:eastAsia="ru-RU"/>
        </w:rPr>
        <w:t>У</w:t>
      </w:r>
      <w:bookmarkStart w:id="0" w:name="_GoBack"/>
      <w:bookmarkEnd w:id="0"/>
      <w:r w:rsidR="00706DF0" w:rsidRPr="00706DF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ru-RU" w:eastAsia="ru-RU"/>
        </w:rPr>
        <w:t>ВАГА!</w:t>
      </w:r>
    </w:p>
    <w:p w14:paraId="3CCC45BE" w14:textId="1026B4C7" w:rsidR="00706DF0" w:rsidRPr="00706DF0" w:rsidRDefault="00706DF0" w:rsidP="00706DF0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ru-RU" w:eastAsia="ru-RU"/>
        </w:rPr>
        <w:t>З 01 січня 2019 року змінилися ставки адміністративного збору у сфері державної реєстрації</w:t>
      </w:r>
    </w:p>
    <w:p w14:paraId="039C53C2" w14:textId="77777777" w:rsidR="00706DF0" w:rsidRPr="00706DF0" w:rsidRDefault="00706DF0" w:rsidP="00706D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Адміністративний збір (плата) за проведення реєстраційних дій</w:t>
      </w:r>
    </w:p>
    <w:p w14:paraId="1F45E2C4" w14:textId="77777777" w:rsidR="00706DF0" w:rsidRPr="00706DF0" w:rsidRDefault="00706DF0" w:rsidP="00706D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та за надання інформації з Державного реєстру речових прав на нерухоме майно у 2019 році</w:t>
      </w:r>
    </w:p>
    <w:tbl>
      <w:tblPr>
        <w:tblW w:w="10770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666"/>
        <w:gridCol w:w="2933"/>
        <w:gridCol w:w="2399"/>
        <w:gridCol w:w="1145"/>
      </w:tblGrid>
      <w:tr w:rsidR="00706DF0" w:rsidRPr="00706DF0" w14:paraId="146C9560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92FE6" w14:textId="77777777" w:rsidR="00706DF0" w:rsidRPr="00706DF0" w:rsidRDefault="00706DF0" w:rsidP="00706DF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14:paraId="7C4F7B5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AE0C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Види адміністративного збору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E83B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Строки проведення державної реєстрації/надання інформації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FF79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Розміри</w:t>
            </w:r>
          </w:p>
          <w:p w14:paraId="31EB571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адміністративного збору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0BE2" w14:textId="77777777" w:rsidR="00706DF0" w:rsidRPr="00706DF0" w:rsidRDefault="00706DF0" w:rsidP="00706DF0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Сума, грн</w:t>
            </w:r>
          </w:p>
        </w:tc>
      </w:tr>
      <w:tr w:rsidR="00706DF0" w:rsidRPr="00706DF0" w14:paraId="7A4FBB77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472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143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CE1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права власності</w:t>
            </w:r>
          </w:p>
        </w:tc>
      </w:tr>
      <w:tr w:rsidR="00706DF0" w:rsidRPr="00706DF0" w14:paraId="778037F0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7BB2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381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права власності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507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строк, що не перевищує</w:t>
            </w:r>
          </w:p>
          <w:p w14:paraId="37A75AA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робочих днів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148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5968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190 грн.</w:t>
            </w:r>
          </w:p>
          <w:p w14:paraId="0A1C3740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706DF0" w:rsidRPr="00706DF0" w14:paraId="0799E3EA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DA0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822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права власності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02A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</w:t>
            </w:r>
          </w:p>
          <w:p w14:paraId="694D196F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робочі дні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5A3D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прожитковий мінімум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A89B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1920 грн.</w:t>
            </w:r>
          </w:p>
          <w:p w14:paraId="018287A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706DF0" w:rsidRPr="00706DF0" w14:paraId="04FACBDA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32D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1501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права власності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77F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 1 робочий день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2BD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прожиткових мінімуми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669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3840 грн.</w:t>
            </w:r>
          </w:p>
          <w:p w14:paraId="1338CC1A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706DF0" w:rsidRPr="00706DF0" w14:paraId="0958F521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2BD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D68B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права власності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024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 2 години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E664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прожиткових мінімумів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BCF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9610 грн.</w:t>
            </w:r>
          </w:p>
          <w:p w14:paraId="08BB026E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706DF0" w:rsidRPr="00706DF0" w14:paraId="251A2A6C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AB2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143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40CC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інших речових прав, відмінних від права власності (крім іпотеки)</w:t>
            </w:r>
          </w:p>
        </w:tc>
      </w:tr>
      <w:tr w:rsidR="00706DF0" w:rsidRPr="00706DF0" w14:paraId="32BF2558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30B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171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інших речових прав, відмінних від права власності (крім іпотеки)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EC6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строк, що не перевищує</w:t>
            </w:r>
          </w:p>
          <w:p w14:paraId="73D8035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робочих днів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4F01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C0B0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грн.</w:t>
            </w:r>
          </w:p>
        </w:tc>
      </w:tr>
      <w:tr w:rsidR="00706DF0" w:rsidRPr="00706DF0" w14:paraId="0E1A4305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5DB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DB0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інших речових прав, відмінних від права власності (крім іпотеки)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4ED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 2 робочі дні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CCAF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36F8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960 грн.</w:t>
            </w:r>
          </w:p>
        </w:tc>
      </w:tr>
      <w:tr w:rsidR="00706DF0" w:rsidRPr="00706DF0" w14:paraId="05578154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DA6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751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інших речових прав, відмінних від права власності (крім іпотеки)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AF4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 1 робочий день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22A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прожитковий мінімум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834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1920 грн.</w:t>
            </w:r>
          </w:p>
        </w:tc>
      </w:tr>
      <w:tr w:rsidR="00706DF0" w:rsidRPr="00706DF0" w14:paraId="58FEFC67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91AC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5250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інших речових прав, відмінних від права власності (крім іпотеки)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442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 2 години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45D83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 прожиткових мінімумів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34E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4800 грн.</w:t>
            </w:r>
          </w:p>
        </w:tc>
      </w:tr>
      <w:tr w:rsidR="00706DF0" w:rsidRPr="00706DF0" w14:paraId="22DA491F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5DDE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0143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A7C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обтяжень речових прав, іпотеки</w:t>
            </w:r>
          </w:p>
        </w:tc>
      </w:tr>
      <w:tr w:rsidR="00706DF0" w:rsidRPr="00706DF0" w14:paraId="454980B9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3FD3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B70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обтяжень речових прав, іпотеки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E95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строк, що не перевищує</w:t>
            </w:r>
          </w:p>
          <w:p w14:paraId="3B66CD7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робочих днів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B7F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CDA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грн.</w:t>
            </w:r>
          </w:p>
        </w:tc>
      </w:tr>
      <w:tr w:rsidR="00706DF0" w:rsidRPr="00706DF0" w14:paraId="457353EE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246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143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E670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прав у результаті вчинення нотаріальних дій</w:t>
            </w:r>
          </w:p>
        </w:tc>
      </w:tr>
      <w:tr w:rsidR="00706DF0" w:rsidRPr="00706DF0" w14:paraId="0438E734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7A9E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DD1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прав у результаті вчинення нотаріальних дій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097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невідкладно, після завершення нотаріальної дії, але не пізніше строків за державну реєстрацію права власності 5 робочих днів, за державну реєстрацію обтяжень речових прав, іпотеки що не перевищує</w:t>
            </w:r>
          </w:p>
          <w:p w14:paraId="27D7A820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робочих днів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9917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D704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190 грн.</w:t>
            </w:r>
          </w:p>
        </w:tc>
      </w:tr>
      <w:tr w:rsidR="00706DF0" w:rsidRPr="00706DF0" w14:paraId="7307EF19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6B1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143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29D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внесення змін до записів Державного реєстру прав, у тому числі виправлення технічної помилки,</w:t>
            </w:r>
          </w:p>
          <w:p w14:paraId="2F41312A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допущеної з вини заявника</w:t>
            </w:r>
          </w:p>
        </w:tc>
      </w:tr>
      <w:tr w:rsidR="00706DF0" w:rsidRPr="00706DF0" w14:paraId="6151851E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C7FE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8C0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внесення змін до записів Державного реєстру прав, у тому числі виправлення технічної помилки, допущеної з вини заявника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CB5B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строк, що не перевищує 1 робочого дня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312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D9E5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 грн.</w:t>
            </w:r>
          </w:p>
        </w:tc>
      </w:tr>
      <w:tr w:rsidR="00706DF0" w:rsidRPr="00706DF0" w14:paraId="1DF9A116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AB3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143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206B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отримання інформації з Державного реєстру прав, </w:t>
            </w:r>
            <w:proofErr w:type="gramStart"/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 порядку</w:t>
            </w:r>
            <w:proofErr w:type="gramEnd"/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передбаченому ст. 32 ЗУ «Про державну реєстрацію речових прав на нерухоме майно та їх обтяжень»</w:t>
            </w:r>
          </w:p>
        </w:tc>
      </w:tr>
      <w:tr w:rsidR="00706DF0" w:rsidRPr="00706DF0" w14:paraId="1D92D01E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5785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6C06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 інформації, витягу в паперовій формі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1F1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строк, що не перевищує 1 робочого дня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92EC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0,025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4EF73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 грн.</w:t>
            </w:r>
          </w:p>
        </w:tc>
      </w:tr>
      <w:tr w:rsidR="00706DF0" w:rsidRPr="00706DF0" w14:paraId="76C0AD2A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6D15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A94A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 інформації, витягу в електронній формі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6C46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 внесення плати за надання такої інфор-мації через Інтернет з використанням платіжних систем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B00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0,0125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E0D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 грн.</w:t>
            </w:r>
          </w:p>
        </w:tc>
      </w:tr>
      <w:tr w:rsidR="00706DF0" w:rsidRPr="00706DF0" w14:paraId="0C766A0D" w14:textId="77777777" w:rsidTr="00706DF0">
        <w:tc>
          <w:tcPr>
            <w:tcW w:w="6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2283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366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D7F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 інформації адвокатами, нотаріусами (під час вчинення нотаріальних дій з нерухомим майном, об’єктом незавершеного будівництва)</w:t>
            </w:r>
          </w:p>
        </w:tc>
        <w:tc>
          <w:tcPr>
            <w:tcW w:w="293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6A3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пошуки перед правочином</w:t>
            </w:r>
          </w:p>
        </w:tc>
        <w:tc>
          <w:tcPr>
            <w:tcW w:w="239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668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 прожиткового мінімуму для працездатних осіб</w:t>
            </w:r>
          </w:p>
        </w:tc>
        <w:tc>
          <w:tcPr>
            <w:tcW w:w="114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FDA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 грн.</w:t>
            </w:r>
          </w:p>
        </w:tc>
      </w:tr>
    </w:tbl>
    <w:p w14:paraId="35CF36A9" w14:textId="77777777" w:rsidR="00706DF0" w:rsidRPr="00706DF0" w:rsidRDefault="00706DF0" w:rsidP="00706DF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706DF0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14:paraId="6970C53D" w14:textId="77777777" w:rsidR="00706DF0" w:rsidRPr="00706DF0" w:rsidRDefault="00706DF0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Адміністративний збір справляється у відповідному розмірі від прожиткового мінімуму для працездатних осіб, встановленого законом на 1 січня календарного року (станом на 01.01.2019 – </w:t>
      </w: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1921,00 грн.), в якому подаються відповідні документи для проведення державної реєстрації прав, та округлюється до найближчих 10 гривень.</w:t>
      </w:r>
    </w:p>
    <w:p w14:paraId="264B98D1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Звільняються від сплати адміністративного збору під час проведення державної реєстрації речових прав</w:t>
      </w:r>
    </w:p>
    <w:p w14:paraId="3D3253BB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– фізичні та юридичні особи – під час проведення державної реєстрації прав, які виникли та оформлені до проведення державної реєстрації прав </w:t>
      </w:r>
      <w:proofErr w:type="gramStart"/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порядку</w:t>
      </w:r>
      <w:proofErr w:type="gramEnd"/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визначеному Законом України «Про державну реєстрацію речових прав на нерухоме майно та їх обтяжень» (далі – Закон) (до 01.01.2013);</w:t>
      </w:r>
    </w:p>
    <w:p w14:paraId="4EC3038D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громадяни, віднесені до категорій 1 і 2 постраждалих внаслідок Чорнобильської катастрофи;</w:t>
      </w:r>
    </w:p>
    <w:p w14:paraId="2A6C112A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станом на 1 січня 1993 року прожили або відпрацювали в зоні безумовного (обов’язкового) відселення не менше двох років, а в зоні гарантованого добровільного відселення – не менше трьох років;</w:t>
      </w:r>
    </w:p>
    <w:p w14:paraId="0EDB430A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</w:r>
    </w:p>
    <w:p w14:paraId="0CA794C0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сім’ї воїнів (партизанів), які загинули чи пропали безвісти, і прирівняні до них у встановленому порядку особи;</w:t>
      </w:r>
    </w:p>
    <w:p w14:paraId="1402537C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інваліди I та II груп;</w:t>
      </w:r>
    </w:p>
    <w:p w14:paraId="38496555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Національний банк України;</w:t>
      </w:r>
    </w:p>
    <w:p w14:paraId="72C14AF0" w14:textId="77777777" w:rsidR="00706DF0" w:rsidRPr="00706DF0" w:rsidRDefault="00706DF0" w:rsidP="00706D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 органи державної влади, органи місцевого самоврядування;</w:t>
      </w:r>
    </w:p>
    <w:p w14:paraId="7C64C9F4" w14:textId="77777777" w:rsidR="00706DF0" w:rsidRPr="00706DF0" w:rsidRDefault="00706DF0" w:rsidP="00706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інші особи за рішенням сільської, селищної, міської ради, виконавчий орган якої здійснює функції суб’єкта державної реєстрації прав.</w:t>
      </w:r>
    </w:p>
    <w:p w14:paraId="41A47DB7" w14:textId="77777777" w:rsidR="00706DF0" w:rsidRPr="00706DF0" w:rsidRDefault="00706DF0" w:rsidP="00706DF0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разі якщо державна реєстрація права власності або інших речових прав, відмінних від права власності, проводиться у строки менші, ніж передбачені статтею 19 Закону України «Про державну реєстрацію речових прав на нерухоме майно та їх обтяжень, перелічені вище особи не звільняються від сплати адміністративного збору.</w:t>
      </w:r>
    </w:p>
    <w:p w14:paraId="5E77BADB" w14:textId="77777777" w:rsidR="00706DF0" w:rsidRPr="00706DF0" w:rsidRDefault="00706DF0" w:rsidP="00706DF0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Адміністративний збір не справляється за внесення до записів Державного реєстру прав змін, пов’язаних із приведенням у відповідність із законами України у строк, визначений цими законами.</w:t>
      </w:r>
    </w:p>
    <w:p w14:paraId="32485A8C" w14:textId="77777777" w:rsidR="00706DF0" w:rsidRPr="00706DF0" w:rsidRDefault="00706DF0" w:rsidP="00706DF0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Законом не встановлено розмір адміністративного збору в таких випадках:</w:t>
      </w:r>
    </w:p>
    <w:p w14:paraId="1CC6716C" w14:textId="77777777" w:rsidR="00706DF0" w:rsidRPr="00706DF0" w:rsidRDefault="00706DF0" w:rsidP="0070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 внесення змін до записів Державного реєстру прав, у тому числі виправлення технічної помилки, допущеної </w:t>
      </w: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не з вини заявника;</w:t>
      </w:r>
    </w:p>
    <w:p w14:paraId="03F9F76F" w14:textId="77777777" w:rsidR="00706DF0" w:rsidRPr="00706DF0" w:rsidRDefault="00706DF0" w:rsidP="0070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 внесення записів про скасування державної реєстрації прав та скасування записів Державного реєстру прав;</w:t>
      </w:r>
    </w:p>
    <w:p w14:paraId="2795FD78" w14:textId="77777777" w:rsidR="00706DF0" w:rsidRPr="00706DF0" w:rsidRDefault="00706DF0" w:rsidP="0070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 взятті на облік безхазяйного нерухомого майна.</w:t>
      </w:r>
    </w:p>
    <w:p w14:paraId="4029BB83" w14:textId="77777777" w:rsidR="00706DF0" w:rsidRPr="00706DF0" w:rsidRDefault="00706DF0" w:rsidP="00706DF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14:paraId="1C0B5F0B" w14:textId="77777777" w:rsidR="00706DF0" w:rsidRPr="00706DF0" w:rsidRDefault="00706DF0" w:rsidP="00706DF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14:paraId="7B49E349" w14:textId="46F67C44" w:rsidR="00706DF0" w:rsidRPr="00706DF0" w:rsidRDefault="00706DF0" w:rsidP="00706D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lastRenderedPageBreak/>
        <w:t>Адміністративний збір (плата) у сфері державної реєстрації юридичних осіб,</w:t>
      </w:r>
    </w:p>
    <w:p w14:paraId="5CA173DC" w14:textId="77777777" w:rsidR="00706DF0" w:rsidRPr="00706DF0" w:rsidRDefault="00706DF0" w:rsidP="00706D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706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фізичних осіб-підприємців та громадських формувань у 2019 році</w:t>
      </w:r>
    </w:p>
    <w:p w14:paraId="38E6A101" w14:textId="77777777" w:rsidR="00706DF0" w:rsidRPr="00706DF0" w:rsidRDefault="00706DF0" w:rsidP="00706DF0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706DF0">
        <w:rPr>
          <w:rFonts w:ascii="Arial" w:eastAsia="Times New Roman" w:hAnsi="Arial" w:cs="Arial"/>
          <w:b/>
          <w:bCs/>
          <w:color w:val="333333"/>
          <w:sz w:val="21"/>
          <w:szCs w:val="21"/>
          <w:lang w:val="ru-RU" w:eastAsia="ru-RU"/>
        </w:rPr>
        <w:t> </w:t>
      </w:r>
    </w:p>
    <w:tbl>
      <w:tblPr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4769"/>
        <w:gridCol w:w="3771"/>
        <w:gridCol w:w="1583"/>
      </w:tblGrid>
      <w:tr w:rsidR="00706DF0" w:rsidRPr="00706DF0" w14:paraId="030BAE66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744A" w14:textId="77777777" w:rsidR="00706DF0" w:rsidRPr="00706DF0" w:rsidRDefault="00706DF0" w:rsidP="00706DF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14:paraId="6C68F4F3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05B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Види адміністративного збору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1C9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Розміри</w:t>
            </w:r>
          </w:p>
          <w:p w14:paraId="59F6AD6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5A9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Сума, грн.</w:t>
            </w:r>
          </w:p>
        </w:tc>
      </w:tr>
      <w:tr w:rsidR="00706DF0" w:rsidRPr="00706DF0" w14:paraId="1C089125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3A7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475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0F5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територіального осередку всеукраїнської творчої спілки та регіональної (місцевої) творчої спілки</w:t>
            </w:r>
          </w:p>
        </w:tc>
      </w:tr>
      <w:tr w:rsidR="00706DF0" w:rsidRPr="00706DF0" w14:paraId="3B793AF7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05F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BB0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територіального осередку всеукраїнської творчої спілки та регіональної (місцевої) творчої спілки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B395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 прожиткового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75C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130 грн.</w:t>
            </w:r>
          </w:p>
        </w:tc>
      </w:tr>
      <w:tr w:rsidR="00706DF0" w:rsidRPr="00706DF0" w14:paraId="714CDB3B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E51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C17D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на підставі документів, поданих в електронній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A87D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1D1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грн.</w:t>
            </w:r>
          </w:p>
        </w:tc>
      </w:tr>
      <w:tr w:rsidR="00706DF0" w:rsidRPr="00706DF0" w14:paraId="64FA45FE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3604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0F80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у скорочені терміни:</w:t>
            </w:r>
          </w:p>
          <w:p w14:paraId="710810E3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5D7CC75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шести годин після надходження документів, поданих для державної реєстрації, крім вихідних та святкових днів;</w:t>
            </w:r>
          </w:p>
          <w:p w14:paraId="16F7CCE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3B7C057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двох годин після надходження документів, поданих для державної реєстрації, крім вихідних та святкових днів.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A0B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07254BD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3CDABD5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подвійному розмірі адміністративного збору за відповідну реєстрацію;</w:t>
            </w:r>
          </w:p>
          <w:p w14:paraId="2E9E645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0D7CE847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п’ятикратному розмірі адміністративного збору за відповідну реєстрацію.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7B0E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52796D59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1764BF5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260 грн.</w:t>
            </w:r>
          </w:p>
          <w:p w14:paraId="0F0DDF9A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2247CCBF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37867EE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3DBF0A4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650 грн.</w:t>
            </w:r>
          </w:p>
        </w:tc>
      </w:tr>
      <w:tr w:rsidR="00706DF0" w:rsidRPr="00706DF0" w14:paraId="650E6FF8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C194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C51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виправлення технічної помилки у відомостях про юридичну особу</w:t>
            </w: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допущеної з вини заявника.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D1A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справляється адміністративний збір у розмірі 30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ECC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 грн.</w:t>
            </w:r>
          </w:p>
        </w:tc>
      </w:tr>
      <w:tr w:rsidR="00706DF0" w:rsidRPr="00706DF0" w14:paraId="198D34C8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5E5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475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273B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організації роботодавців, об’єднання організації роботодавців</w:t>
            </w:r>
          </w:p>
        </w:tc>
      </w:tr>
      <w:tr w:rsidR="00706DF0" w:rsidRPr="00706DF0" w14:paraId="64F3324E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8A3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243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символіки політичної партії, організації роботодавців, об’єднання організації роботодавців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0243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 прожиткового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DC3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120 грн.</w:t>
            </w:r>
          </w:p>
        </w:tc>
      </w:tr>
      <w:tr w:rsidR="00706DF0" w:rsidRPr="00706DF0" w14:paraId="2B90CBB9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DB6D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6F5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на підставі документів, поданих в електронній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6214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72FC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90 грн.</w:t>
            </w:r>
          </w:p>
        </w:tc>
      </w:tr>
      <w:tr w:rsidR="00706DF0" w:rsidRPr="00706DF0" w14:paraId="21EFB7FE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374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4D3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у скорочені терміни:</w:t>
            </w:r>
          </w:p>
          <w:p w14:paraId="13E0A1A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2BA559E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  протягом шести годин після надходження документів, поданих для </w:t>
            </w: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державної реєстрації, крім вихідних та святкових днів;</w:t>
            </w:r>
          </w:p>
          <w:p w14:paraId="0175F60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256BB2C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двох годин після надходження документів, поданих для державної реєстрації, крім вихідних та святкових днів.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108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14:paraId="1D02F1C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1501A3B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подвійному розмірі адміністративного збору за відповідну реєстрацію;</w:t>
            </w:r>
          </w:p>
          <w:p w14:paraId="7AF170F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14:paraId="1B8783A5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п’ятикратному розмірі адміністративного збору за відповідну реєстрацію.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20CF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14:paraId="6D47FFC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7E2D2B6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240 грн.</w:t>
            </w:r>
          </w:p>
          <w:p w14:paraId="25E7A0E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4213BF1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 </w:t>
            </w:r>
          </w:p>
          <w:p w14:paraId="0A95B52A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2C53B26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600 грн.</w:t>
            </w:r>
          </w:p>
        </w:tc>
      </w:tr>
      <w:tr w:rsidR="00706DF0" w:rsidRPr="00706DF0" w14:paraId="6407E61C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242F3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2.4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162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виправлення технічної помилки у відомостях про юридичну особу</w:t>
            </w: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допущеної з вини заявника.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2BB8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справляється адміністративний збір у розмірі 30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00B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 грн.</w:t>
            </w:r>
          </w:p>
        </w:tc>
      </w:tr>
      <w:tr w:rsidR="00706DF0" w:rsidRPr="00706DF0" w14:paraId="041A66DB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AF8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475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31A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змін до відомостей про юридичну особу</w:t>
            </w:r>
          </w:p>
        </w:tc>
      </w:tr>
      <w:tr w:rsidR="00706DF0" w:rsidRPr="00706DF0" w14:paraId="01259996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7FD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DB30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змін до відомостей про юридичну особу (крім громадських об’єднань та благодійних організацій), що містяться в Єдиному державному реєстрі, крім внесення змін до інформації про здійснення зв’язку з юридичною особою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BFE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0,3 прожиткового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1EED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580 грн.</w:t>
            </w:r>
          </w:p>
        </w:tc>
      </w:tr>
      <w:tr w:rsidR="00706DF0" w:rsidRPr="00706DF0" w14:paraId="112FA3C3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C85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6C7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на підставі документів, поданих в електронній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D8D3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F954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430 грн.</w:t>
            </w:r>
          </w:p>
        </w:tc>
      </w:tr>
      <w:tr w:rsidR="00706DF0" w:rsidRPr="00706DF0" w14:paraId="2C0AFA35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1BD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390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у скорочені терміни:</w:t>
            </w:r>
          </w:p>
          <w:p w14:paraId="556AB78E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7A109FB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шести годин після надходження документів, поданих для державної реєстрації, крім вихідних та святкових днів;</w:t>
            </w:r>
          </w:p>
          <w:p w14:paraId="6ACC4D94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3AC90AC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двох годин після надходження документів, поданих для державної реєстрації, крім вихідних та святкових днів.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FFA7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7328969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77255C17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подвійному розмірі адміністративного збору за відповідну реєстрацію;</w:t>
            </w:r>
          </w:p>
          <w:p w14:paraId="6F4AE4B3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27349B1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п’ятикратному розмірі адміністративного збору за відповідну реєстрацію.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A92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211B46C9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2E7740C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1160 грн.</w:t>
            </w:r>
          </w:p>
          <w:p w14:paraId="2FFD994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2EEE9B27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12C2F6E5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5C866CD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2900 грн.</w:t>
            </w:r>
          </w:p>
        </w:tc>
      </w:tr>
      <w:tr w:rsidR="00706DF0" w:rsidRPr="00706DF0" w14:paraId="4EFAB01A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D854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5C8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виправлення технічної помилки у відомостях про юридичну особу</w:t>
            </w: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допущеної з вини заявника.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0137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справляється адміністративний збір у розмірі 30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86C9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170 грн.</w:t>
            </w:r>
          </w:p>
        </w:tc>
      </w:tr>
      <w:tr w:rsidR="00706DF0" w:rsidRPr="00706DF0" w14:paraId="0A484B3D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A7B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475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9024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змін до відомостей про благодійну організацію чи громадське об’єднання</w:t>
            </w:r>
          </w:p>
        </w:tc>
      </w:tr>
      <w:tr w:rsidR="00706DF0" w:rsidRPr="00706DF0" w14:paraId="48B32271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228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485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змін до відомостей про благодійну організацію чи громадське об’єднання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86E7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 прожиткового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D50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190 грн.</w:t>
            </w:r>
          </w:p>
        </w:tc>
      </w:tr>
      <w:tr w:rsidR="00706DF0" w:rsidRPr="00706DF0" w14:paraId="4D6E29DB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2C0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F06B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на підставі документів, поданих в електронній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BC8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B42C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140 грн.</w:t>
            </w:r>
          </w:p>
        </w:tc>
      </w:tr>
      <w:tr w:rsidR="00706DF0" w:rsidRPr="00706DF0" w14:paraId="17E49C05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94A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4.3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C435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у скорочені терміни:</w:t>
            </w:r>
          </w:p>
          <w:p w14:paraId="2F30CEB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7E77994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шести годин після надходження документів, поданих для державної реєстрації, крім вихідних та святкових днів;</w:t>
            </w:r>
          </w:p>
          <w:p w14:paraId="4D40EFBF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4F3A450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 протягом двох годин після надходження документів, поданих для державної реєстрації, крім вихідних та святкових днів.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2B2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3BBF82E9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3D0DF545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подвійному розмірі адміністративного збору за відповідну реєстрацію;</w:t>
            </w:r>
          </w:p>
          <w:p w14:paraId="5B871CA0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696207AE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п’ятикратному розмірі адміністративного збору за відповідну реєстрацію.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8B1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185D7B8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5559784F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380 грн.</w:t>
            </w:r>
          </w:p>
          <w:p w14:paraId="64694F5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37163C09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6B0A074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7AC5F8BE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950 грн.</w:t>
            </w:r>
          </w:p>
        </w:tc>
      </w:tr>
      <w:tr w:rsidR="00706DF0" w:rsidRPr="00706DF0" w14:paraId="062F799A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21D3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D58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виправлення технічної помилки у відомостях про благодійну організацію</w:t>
            </w: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допущеної з вини заявника.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AE8D3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справляється адміністративний збір у розмірі 30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2AA6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 грн.</w:t>
            </w:r>
          </w:p>
        </w:tc>
      </w:tr>
      <w:tr w:rsidR="00706DF0" w:rsidRPr="00706DF0" w14:paraId="51CDF9B6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B00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4475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023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державну реєстрацію змін до відомостей про фізичну особу-підприємця</w:t>
            </w:r>
          </w:p>
        </w:tc>
      </w:tr>
      <w:tr w:rsidR="00706DF0" w:rsidRPr="00706DF0" w14:paraId="42428D74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984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AC6F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змін до відомостей про прізвище, ім’я, по батькові або місцезнаходження фізичної особи – підприємця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956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proofErr w:type="gramStart"/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 прожиткового</w:t>
            </w:r>
            <w:proofErr w:type="gramEnd"/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1554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190 грн.</w:t>
            </w:r>
          </w:p>
        </w:tc>
      </w:tr>
      <w:tr w:rsidR="00706DF0" w:rsidRPr="00706DF0" w14:paraId="2735370C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983E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991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на підставі документів, поданих в електронній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053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F4DA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140 грн.</w:t>
            </w:r>
          </w:p>
        </w:tc>
      </w:tr>
      <w:tr w:rsidR="00706DF0" w:rsidRPr="00706DF0" w14:paraId="68A89621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97C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C37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державну реєстрацію у скорочені терміни:</w:t>
            </w:r>
          </w:p>
          <w:p w14:paraId="496FA6B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5B5AC00C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протягом шести годин після надходження документів, поданих для державної реєстрації, крім вихідних та святкових днів;</w:t>
            </w:r>
          </w:p>
          <w:p w14:paraId="43866DD7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1730B703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 протягом двох годин після надходження документів, поданих для державної реєстрації, крім вихідних та святкових днів.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A2C4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18160748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202212F9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подвійному розмірі адміністративного збору за відповідну реєстрацію;</w:t>
            </w:r>
          </w:p>
          <w:p w14:paraId="563EAEAD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3DC002FB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у п’ятикратному розмірі адміністративного збору за відповідну реєстрацію.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32C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358AA1E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2270FC1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380 грн.</w:t>
            </w:r>
          </w:p>
          <w:p w14:paraId="63831561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36D81816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1B20C269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52CEF562" w14:textId="77777777" w:rsidR="00706DF0" w:rsidRPr="00706DF0" w:rsidRDefault="00706DF0" w:rsidP="00706D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950 грн.</w:t>
            </w:r>
          </w:p>
        </w:tc>
      </w:tr>
      <w:tr w:rsidR="00706DF0" w:rsidRPr="00706DF0" w14:paraId="6F2DE118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4E8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338B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виправлення технічної помилки у відомостях про фізичну особу-підприємця</w:t>
            </w: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допущеної з вини заявника.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41770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справляється адміністративний збір у розмірі 30 відсотків адміністративного збору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098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 грн.</w:t>
            </w:r>
          </w:p>
        </w:tc>
      </w:tr>
      <w:tr w:rsidR="00706DF0" w:rsidRPr="00706DF0" w14:paraId="211045E6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553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475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031B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надання відомостей з Єдиного державного реєстру</w:t>
            </w:r>
          </w:p>
        </w:tc>
      </w:tr>
      <w:tr w:rsidR="00706DF0" w:rsidRPr="00706DF0" w14:paraId="2E110860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64B5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363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надання витягу в паперовій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F8D9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proofErr w:type="gramStart"/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  прожиткового</w:t>
            </w:r>
            <w:proofErr w:type="gramEnd"/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A9132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грн.</w:t>
            </w:r>
          </w:p>
        </w:tc>
      </w:tr>
      <w:tr w:rsidR="00706DF0" w:rsidRPr="00706DF0" w14:paraId="647215B8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B2337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D4B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надання витягу в електронній формі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35B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плати за надання витягу в паперовій формі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2A71E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 грн.</w:t>
            </w:r>
          </w:p>
        </w:tc>
      </w:tr>
      <w:tr w:rsidR="00706DF0" w:rsidRPr="00706DF0" w14:paraId="039DC7E5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81C5F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6.3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52AE6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надання документа в паперовій формі, що міститься в реєстраційній справі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90D8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 прожиткового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09FC3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130 грн.</w:t>
            </w:r>
          </w:p>
        </w:tc>
      </w:tr>
      <w:tr w:rsidR="00706DF0" w:rsidRPr="00706DF0" w14:paraId="002A784F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5DAD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AC9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надання документа в електронній формі, що міститься в реєстраційній справі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B2B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відсотків плати за надання відповідного документа в паперовій формі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DF7DC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грн.</w:t>
            </w:r>
          </w:p>
        </w:tc>
      </w:tr>
      <w:tr w:rsidR="00706DF0" w:rsidRPr="00706DF0" w14:paraId="736B8B14" w14:textId="77777777" w:rsidTr="00706DF0">
        <w:tc>
          <w:tcPr>
            <w:tcW w:w="7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29D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70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1CD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надання виписки для проставлення апостилю</w:t>
            </w:r>
          </w:p>
        </w:tc>
        <w:tc>
          <w:tcPr>
            <w:tcW w:w="51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DA71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proofErr w:type="gramStart"/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  прожиткового</w:t>
            </w:r>
            <w:proofErr w:type="gramEnd"/>
            <w:r w:rsidRPr="00706D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мінімуму для працездатних осіб</w:t>
            </w:r>
          </w:p>
        </w:tc>
        <w:tc>
          <w:tcPr>
            <w:tcW w:w="22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5EA55" w14:textId="77777777" w:rsidR="00706DF0" w:rsidRPr="00706DF0" w:rsidRDefault="00706DF0" w:rsidP="0070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 грн.</w:t>
            </w:r>
          </w:p>
        </w:tc>
      </w:tr>
    </w:tbl>
    <w:p w14:paraId="7FC3740D" w14:textId="77777777" w:rsidR="00706DF0" w:rsidRPr="00706DF0" w:rsidRDefault="00706DF0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Адміністративний збір та плата за надання відомостей з Єдиного державного реєстру справляються у відповідному розмірі від прожиткового мінімуму для працездатних осіб, встановленому законом на 1 січня календарного року (станом на 01.01.2019 – 1921,00 грн.), в якому подаються відповідні документи для проведення реєстраційної дії або запит про надання відомостей з Єдиного державного реєстру, та округлюються до найближчих 10 гривень.</w:t>
      </w:r>
    </w:p>
    <w:p w14:paraId="0848053F" w14:textId="77777777" w:rsidR="00706DF0" w:rsidRPr="00706DF0" w:rsidRDefault="00706DF0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Державні органи, у тому числі суди, органи Національної поліції, органи прокуратури, органи Служби безпеки України, а також органи місцевого самоврядування та їхні посадові особи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сервісів.</w:t>
      </w:r>
    </w:p>
    <w:p w14:paraId="4DFDF25D" w14:textId="77777777" w:rsidR="00706DF0" w:rsidRPr="00706DF0" w:rsidRDefault="00706DF0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разі відмови в державній реєстрації адміністративний збір не повертається.</w:t>
      </w:r>
    </w:p>
    <w:p w14:paraId="2247C7A2" w14:textId="77777777" w:rsidR="00706DF0" w:rsidRPr="00706DF0" w:rsidRDefault="00706DF0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Державна реєстрація у скорочені строки проводиться виключно за бажанням заявника у разі внесення ним додатково до адміністративного збору відповідної плати, передбаченої вище у таблиці.</w:t>
      </w:r>
    </w:p>
    <w:p w14:paraId="36C25045" w14:textId="66C60C61" w:rsidR="00706DF0" w:rsidRDefault="00706DF0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6DF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Плата за проведення державної реєстрації у скорочені строки повертається заявникові виключно у разі ненадання послуг з державної реєстрації у визначені строки з вини суб’єкта державної реєстрації, нотаріуса.</w:t>
      </w:r>
    </w:p>
    <w:p w14:paraId="56D5CCCA" w14:textId="4EAAEC19" w:rsidR="00C873EA" w:rsidRDefault="00C873EA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E304E8E" w14:textId="6E425E65" w:rsidR="00C873EA" w:rsidRDefault="00C873EA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32C4D78" w14:textId="33B04DEE" w:rsidR="00C873EA" w:rsidRDefault="00C873EA" w:rsidP="00C873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0DAA8060" w14:textId="610B9F57" w:rsidR="00C873EA" w:rsidRDefault="00C873EA" w:rsidP="00C873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3615AE6B" w14:textId="77777777" w:rsidR="00C873EA" w:rsidRDefault="00C873EA" w:rsidP="00C8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Начальник </w:t>
      </w:r>
      <w:r w:rsidRPr="00CC2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адміністратор </w:t>
      </w:r>
    </w:p>
    <w:p w14:paraId="78D113B0" w14:textId="77777777" w:rsidR="00C873EA" w:rsidRDefault="00C873EA" w:rsidP="00C8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 «Центр надання адміністративних</w:t>
      </w:r>
    </w:p>
    <w:p w14:paraId="3A3476A0" w14:textId="0D67894C" w:rsidR="00687A6E" w:rsidRDefault="00C873EA" w:rsidP="00C8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послуг» райдержадміністрації»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Н. Бойко</w:t>
      </w:r>
    </w:p>
    <w:p w14:paraId="6402C721" w14:textId="599E29DC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23B8B3D7" w14:textId="7FD80D8D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E8CE13F" w14:textId="1DA9EDA7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1B0EE940" w14:textId="2616FDF7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B19ABAB" w14:textId="02DBAF25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40DAC0C2" w14:textId="2321B3AA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EF63B6D" w14:textId="2752A70E" w:rsidR="00687A6E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829DB1A" w14:textId="77777777" w:rsidR="00687A6E" w:rsidRPr="00706DF0" w:rsidRDefault="00687A6E" w:rsidP="00706DF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3CCDB14C" w14:textId="77777777" w:rsidR="00706DF0" w:rsidRPr="00706DF0" w:rsidRDefault="00706DF0">
      <w:pPr>
        <w:rPr>
          <w:lang w:val="ru-RU"/>
        </w:rPr>
      </w:pPr>
    </w:p>
    <w:sectPr w:rsidR="00706DF0" w:rsidRPr="00706DF0" w:rsidSect="00706D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770F"/>
    <w:multiLevelType w:val="multilevel"/>
    <w:tmpl w:val="7B4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21A"/>
    <w:multiLevelType w:val="multilevel"/>
    <w:tmpl w:val="0ED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2"/>
    <w:rsid w:val="000C29C1"/>
    <w:rsid w:val="0018522F"/>
    <w:rsid w:val="002252A1"/>
    <w:rsid w:val="003A5672"/>
    <w:rsid w:val="003B58D9"/>
    <w:rsid w:val="00687A6E"/>
    <w:rsid w:val="00706DF0"/>
    <w:rsid w:val="00746520"/>
    <w:rsid w:val="00C873EA"/>
    <w:rsid w:val="00C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3BE7"/>
  <w15:chartTrackingRefBased/>
  <w15:docId w15:val="{51C33443-2FFC-4415-A665-FADFA3B6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87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6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06D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6E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87A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customStyle="1" w:styleId="post-meta">
    <w:name w:val="post-meta"/>
    <w:basedOn w:val="a"/>
    <w:rsid w:val="0068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e-date">
    <w:name w:val="tie-date"/>
    <w:basedOn w:val="a0"/>
    <w:rsid w:val="00687A6E"/>
  </w:style>
  <w:style w:type="character" w:customStyle="1" w:styleId="post-comments">
    <w:name w:val="post-comments"/>
    <w:basedOn w:val="a0"/>
    <w:rsid w:val="00687A6E"/>
  </w:style>
  <w:style w:type="character" w:styleId="a7">
    <w:name w:val="Hyperlink"/>
    <w:basedOn w:val="a0"/>
    <w:uiPriority w:val="99"/>
    <w:semiHidden/>
    <w:unhideWhenUsed/>
    <w:rsid w:val="00687A6E"/>
    <w:rPr>
      <w:color w:val="0000FF"/>
      <w:u w:val="single"/>
    </w:rPr>
  </w:style>
  <w:style w:type="character" w:customStyle="1" w:styleId="post-views">
    <w:name w:val="post-views"/>
    <w:basedOn w:val="a0"/>
    <w:rsid w:val="0068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885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862">
          <w:marLeft w:val="0"/>
          <w:marRight w:val="0"/>
          <w:marTop w:val="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2019-01-14T08:48:00Z</cp:lastPrinted>
  <dcterms:created xsi:type="dcterms:W3CDTF">2019-01-16T08:12:00Z</dcterms:created>
  <dcterms:modified xsi:type="dcterms:W3CDTF">2019-01-16T08:17:00Z</dcterms:modified>
</cp:coreProperties>
</file>