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52" w:rsidRPr="00A16652" w:rsidRDefault="00A16652" w:rsidP="00A1665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6652">
        <w:rPr>
          <w:rFonts w:ascii="Times New Roman" w:hAnsi="Times New Roman" w:cs="Times New Roman"/>
          <w:b/>
          <w:sz w:val="28"/>
          <w:szCs w:val="28"/>
        </w:rPr>
        <w:t>Податок</w:t>
      </w:r>
      <w:proofErr w:type="spellEnd"/>
      <w:r w:rsidRPr="00A16652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A16652">
        <w:rPr>
          <w:rFonts w:ascii="Times New Roman" w:hAnsi="Times New Roman" w:cs="Times New Roman"/>
          <w:b/>
          <w:sz w:val="28"/>
          <w:szCs w:val="28"/>
        </w:rPr>
        <w:t>нерухоме</w:t>
      </w:r>
      <w:proofErr w:type="spellEnd"/>
      <w:r w:rsidRPr="00A166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b/>
          <w:sz w:val="28"/>
          <w:szCs w:val="28"/>
        </w:rPr>
        <w:t>майно</w:t>
      </w:r>
      <w:proofErr w:type="spellEnd"/>
      <w:r w:rsidRPr="00A16652">
        <w:rPr>
          <w:rFonts w:ascii="Times New Roman" w:hAnsi="Times New Roman" w:cs="Times New Roman"/>
          <w:b/>
          <w:sz w:val="28"/>
          <w:szCs w:val="28"/>
        </w:rPr>
        <w:t xml:space="preserve"> додав </w:t>
      </w:r>
      <w:proofErr w:type="spellStart"/>
      <w:r w:rsidRPr="00A16652">
        <w:rPr>
          <w:rFonts w:ascii="Times New Roman" w:hAnsi="Times New Roman" w:cs="Times New Roman"/>
          <w:b/>
          <w:sz w:val="28"/>
          <w:szCs w:val="28"/>
        </w:rPr>
        <w:t>місцевим</w:t>
      </w:r>
      <w:proofErr w:type="spellEnd"/>
      <w:r w:rsidRPr="00A16652">
        <w:rPr>
          <w:rFonts w:ascii="Times New Roman" w:hAnsi="Times New Roman" w:cs="Times New Roman"/>
          <w:b/>
          <w:sz w:val="28"/>
          <w:szCs w:val="28"/>
        </w:rPr>
        <w:t xml:space="preserve"> бюджетам </w:t>
      </w:r>
      <w:proofErr w:type="spellStart"/>
      <w:r w:rsidRPr="00A16652">
        <w:rPr>
          <w:rFonts w:ascii="Times New Roman" w:hAnsi="Times New Roman" w:cs="Times New Roman"/>
          <w:b/>
          <w:sz w:val="28"/>
          <w:szCs w:val="28"/>
        </w:rPr>
        <w:t>більш</w:t>
      </w:r>
      <w:proofErr w:type="spellEnd"/>
      <w:r w:rsidRPr="00A166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b/>
          <w:sz w:val="28"/>
          <w:szCs w:val="28"/>
        </w:rPr>
        <w:t>ніж</w:t>
      </w:r>
      <w:proofErr w:type="spellEnd"/>
      <w:r w:rsidRPr="00A16652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Pr="00A16652">
        <w:rPr>
          <w:rFonts w:ascii="Times New Roman" w:hAnsi="Times New Roman" w:cs="Times New Roman"/>
          <w:b/>
          <w:sz w:val="28"/>
          <w:szCs w:val="28"/>
        </w:rPr>
        <w:t>мільйонів</w:t>
      </w:r>
      <w:proofErr w:type="spellEnd"/>
      <w:r w:rsidRPr="00A166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b/>
          <w:sz w:val="28"/>
          <w:szCs w:val="28"/>
        </w:rPr>
        <w:t>гривень</w:t>
      </w:r>
      <w:proofErr w:type="spellEnd"/>
    </w:p>
    <w:p w:rsidR="00A16652" w:rsidRPr="00A16652" w:rsidRDefault="00A16652" w:rsidP="00A1665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652" w:rsidRPr="00A16652" w:rsidRDefault="00A16652" w:rsidP="00A166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652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A1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A16652">
        <w:rPr>
          <w:rFonts w:ascii="Times New Roman" w:hAnsi="Times New Roman" w:cs="Times New Roman"/>
          <w:sz w:val="28"/>
          <w:szCs w:val="28"/>
        </w:rPr>
        <w:t xml:space="preserve">-листопада 2018 року до </w:t>
      </w:r>
      <w:proofErr w:type="spellStart"/>
      <w:r w:rsidRPr="00A16652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A1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Марківського</w:t>
      </w:r>
      <w:bookmarkStart w:id="0" w:name="_GoBack"/>
      <w:bookmarkEnd w:id="0"/>
      <w:proofErr w:type="spellEnd"/>
      <w:r w:rsidRPr="00A166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Новопсковського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та Новоайдарського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районів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надійшло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5 млн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нерухоме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відмінне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Зазначена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сума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перевищує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аналогічного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періоду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минулого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року –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ніж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на 2,3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тисячі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гривень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189,8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відсотків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Юридичними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особами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сплачено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3,7 млн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особами 1,3 млн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гривень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6652" w:rsidRPr="00A16652" w:rsidRDefault="00A16652" w:rsidP="00A166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Цього року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податок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нерухомість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платники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сплачують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за 2017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за ставками та з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використанням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пільг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були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законодавчо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визначені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цей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. Ставки та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пільги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встановлюють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органи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Податок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нараховується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загальну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площу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об'єкта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житлової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нежитлової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нерухомості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, в тому числі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частку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. Разом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тим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податок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сплачується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за ту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площу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перевищує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6652">
        <w:rPr>
          <w:rFonts w:ascii="Times New Roman" w:hAnsi="Times New Roman" w:cs="Times New Roman"/>
          <w:color w:val="000000"/>
          <w:sz w:val="28"/>
          <w:szCs w:val="28"/>
        </w:rPr>
        <w:t>пільгову</w:t>
      </w:r>
      <w:proofErr w:type="spellEnd"/>
      <w:r w:rsidRPr="00A166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4CB7" w:rsidRPr="00AC4CB7" w:rsidRDefault="00AC4CB7" w:rsidP="00AC4C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CB7" w:rsidRPr="00AC4CB7" w:rsidRDefault="00AC4CB7" w:rsidP="00AC4CB7">
      <w:pPr>
        <w:pStyle w:val="a4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Старобільське</w:t>
      </w:r>
      <w:proofErr w:type="spellEnd"/>
      <w:r w:rsidRPr="00AC4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AC4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C4CB7">
        <w:rPr>
          <w:rFonts w:ascii="Times New Roman" w:hAnsi="Times New Roman" w:cs="Times New Roman"/>
          <w:b/>
          <w:sz w:val="28"/>
          <w:szCs w:val="28"/>
        </w:rPr>
        <w:t xml:space="preserve">ГУ ДФС у </w:t>
      </w: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Луганській</w:t>
      </w:r>
      <w:proofErr w:type="spellEnd"/>
      <w:r w:rsidRPr="00AC4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CB7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AF65E4" w:rsidRPr="00AC4CB7" w:rsidRDefault="00AF65E4" w:rsidP="00AC4C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65E4" w:rsidRPr="00AC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B2"/>
    <w:rsid w:val="00586559"/>
    <w:rsid w:val="008B7EB2"/>
    <w:rsid w:val="00A16652"/>
    <w:rsid w:val="00AC4CB7"/>
    <w:rsid w:val="00A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3873-C5C7-4BFE-94BE-8FA07476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normal">
    <w:name w:val="style_normal"/>
    <w:basedOn w:val="a"/>
    <w:rsid w:val="00AC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Company>SPecialiST RePack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2018-12-26T06:10:00Z</dcterms:created>
  <dcterms:modified xsi:type="dcterms:W3CDTF">2018-12-26T06:15:00Z</dcterms:modified>
</cp:coreProperties>
</file>