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8E" w:rsidRPr="0058168E" w:rsidRDefault="0058168E" w:rsidP="0058168E">
      <w:pPr>
        <w:pStyle w:val="stylenormal"/>
        <w:jc w:val="center"/>
        <w:rPr>
          <w:color w:val="000000" w:themeColor="text1"/>
          <w:sz w:val="28"/>
          <w:szCs w:val="28"/>
        </w:rPr>
      </w:pPr>
      <w:proofErr w:type="spellStart"/>
      <w:r w:rsidRPr="0058168E">
        <w:rPr>
          <w:b/>
          <w:bCs/>
          <w:color w:val="000000" w:themeColor="text1"/>
          <w:sz w:val="28"/>
          <w:szCs w:val="28"/>
        </w:rPr>
        <w:t>Надходження</w:t>
      </w:r>
      <w:proofErr w:type="spellEnd"/>
      <w:r w:rsidRPr="0058168E">
        <w:rPr>
          <w:b/>
          <w:bCs/>
          <w:color w:val="000000" w:themeColor="text1"/>
          <w:sz w:val="28"/>
          <w:szCs w:val="28"/>
        </w:rPr>
        <w:t xml:space="preserve"> земельного </w:t>
      </w:r>
      <w:proofErr w:type="spellStart"/>
      <w:r w:rsidRPr="0058168E">
        <w:rPr>
          <w:b/>
          <w:bCs/>
          <w:color w:val="000000" w:themeColor="text1"/>
          <w:sz w:val="28"/>
          <w:szCs w:val="28"/>
        </w:rPr>
        <w:t>податку</w:t>
      </w:r>
      <w:proofErr w:type="spellEnd"/>
      <w:r w:rsidRPr="0058168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b/>
          <w:bCs/>
          <w:color w:val="000000" w:themeColor="text1"/>
          <w:sz w:val="28"/>
          <w:szCs w:val="28"/>
        </w:rPr>
        <w:t>склали</w:t>
      </w:r>
      <w:proofErr w:type="spellEnd"/>
      <w:r w:rsidRPr="0058168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b/>
          <w:bCs/>
          <w:color w:val="000000" w:themeColor="text1"/>
          <w:sz w:val="28"/>
          <w:szCs w:val="28"/>
        </w:rPr>
        <w:t>понад</w:t>
      </w:r>
      <w:proofErr w:type="spellEnd"/>
      <w:r w:rsidRPr="0058168E">
        <w:rPr>
          <w:b/>
          <w:bCs/>
          <w:color w:val="000000" w:themeColor="text1"/>
          <w:sz w:val="28"/>
          <w:szCs w:val="28"/>
        </w:rPr>
        <w:t xml:space="preserve"> 38 </w:t>
      </w:r>
      <w:proofErr w:type="spellStart"/>
      <w:r w:rsidRPr="0058168E">
        <w:rPr>
          <w:b/>
          <w:bCs/>
          <w:color w:val="000000" w:themeColor="text1"/>
          <w:sz w:val="28"/>
          <w:szCs w:val="28"/>
        </w:rPr>
        <w:t>мільйонів</w:t>
      </w:r>
      <w:proofErr w:type="spellEnd"/>
      <w:r w:rsidRPr="0058168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b/>
          <w:bCs/>
          <w:color w:val="000000" w:themeColor="text1"/>
          <w:sz w:val="28"/>
          <w:szCs w:val="28"/>
        </w:rPr>
        <w:t>гривень</w:t>
      </w:r>
      <w:proofErr w:type="spellEnd"/>
    </w:p>
    <w:p w:rsidR="0058168E" w:rsidRPr="0058168E" w:rsidRDefault="0058168E" w:rsidP="0058168E">
      <w:pPr>
        <w:pStyle w:val="stylenormal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58168E">
        <w:rPr>
          <w:color w:val="000000" w:themeColor="text1"/>
          <w:sz w:val="28"/>
          <w:szCs w:val="28"/>
        </w:rPr>
        <w:t>Протягом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січня</w:t>
      </w:r>
      <w:proofErr w:type="spellEnd"/>
      <w:r w:rsidRPr="0058168E">
        <w:rPr>
          <w:color w:val="000000" w:themeColor="text1"/>
          <w:sz w:val="28"/>
          <w:szCs w:val="28"/>
        </w:rPr>
        <w:t xml:space="preserve"> – листопада поточного року </w:t>
      </w:r>
      <w:proofErr w:type="spellStart"/>
      <w:r w:rsidRPr="0058168E">
        <w:rPr>
          <w:color w:val="000000" w:themeColor="text1"/>
          <w:sz w:val="28"/>
          <w:szCs w:val="28"/>
        </w:rPr>
        <w:t>від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власників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землі</w:t>
      </w:r>
      <w:proofErr w:type="spellEnd"/>
      <w:r w:rsidRPr="0058168E">
        <w:rPr>
          <w:color w:val="000000" w:themeColor="text1"/>
          <w:sz w:val="28"/>
          <w:szCs w:val="28"/>
        </w:rPr>
        <w:t xml:space="preserve"> та </w:t>
      </w:r>
      <w:proofErr w:type="spellStart"/>
      <w:r w:rsidRPr="0058168E">
        <w:rPr>
          <w:color w:val="000000" w:themeColor="text1"/>
          <w:sz w:val="28"/>
          <w:szCs w:val="28"/>
        </w:rPr>
        <w:t>землекористувачів</w:t>
      </w:r>
      <w:proofErr w:type="spellEnd"/>
      <w:r w:rsidRPr="0058168E">
        <w:rPr>
          <w:color w:val="000000" w:themeColor="text1"/>
          <w:sz w:val="28"/>
          <w:szCs w:val="28"/>
        </w:rPr>
        <w:t xml:space="preserve"> до </w:t>
      </w:r>
      <w:proofErr w:type="spellStart"/>
      <w:r w:rsidRPr="0058168E">
        <w:rPr>
          <w:color w:val="000000" w:themeColor="text1"/>
          <w:sz w:val="28"/>
          <w:szCs w:val="28"/>
        </w:rPr>
        <w:t>місцевих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бюджетів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Старобільського</w:t>
      </w:r>
      <w:proofErr w:type="spellEnd"/>
      <w:r w:rsidRPr="0058168E">
        <w:rPr>
          <w:color w:val="000000" w:themeColor="text1"/>
          <w:sz w:val="28"/>
          <w:szCs w:val="28"/>
        </w:rPr>
        <w:t xml:space="preserve">, </w:t>
      </w:r>
      <w:proofErr w:type="spellStart"/>
      <w:r w:rsidRPr="0058168E">
        <w:rPr>
          <w:color w:val="000000" w:themeColor="text1"/>
          <w:sz w:val="28"/>
          <w:szCs w:val="28"/>
        </w:rPr>
        <w:t>Марківського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Новопсковського</w:t>
      </w:r>
      <w:proofErr w:type="spellEnd"/>
      <w:r w:rsidRPr="0058168E">
        <w:rPr>
          <w:color w:val="000000" w:themeColor="text1"/>
          <w:sz w:val="28"/>
          <w:szCs w:val="28"/>
        </w:rPr>
        <w:t xml:space="preserve"> та Нов</w:t>
      </w:r>
      <w:bookmarkStart w:id="0" w:name="_GoBack"/>
      <w:bookmarkEnd w:id="0"/>
      <w:r w:rsidRPr="0058168E">
        <w:rPr>
          <w:color w:val="000000" w:themeColor="text1"/>
          <w:sz w:val="28"/>
          <w:szCs w:val="28"/>
        </w:rPr>
        <w:t xml:space="preserve">оайдарського </w:t>
      </w:r>
      <w:proofErr w:type="spellStart"/>
      <w:r w:rsidRPr="0058168E">
        <w:rPr>
          <w:color w:val="000000" w:themeColor="text1"/>
          <w:sz w:val="28"/>
          <w:szCs w:val="28"/>
        </w:rPr>
        <w:t>районів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надійшло</w:t>
      </w:r>
      <w:proofErr w:type="spellEnd"/>
      <w:r w:rsidRPr="0058168E">
        <w:rPr>
          <w:color w:val="000000" w:themeColor="text1"/>
          <w:sz w:val="28"/>
          <w:szCs w:val="28"/>
        </w:rPr>
        <w:t xml:space="preserve"> 38,8 млн </w:t>
      </w:r>
      <w:proofErr w:type="spellStart"/>
      <w:r w:rsidRPr="0058168E">
        <w:rPr>
          <w:color w:val="000000" w:themeColor="text1"/>
          <w:sz w:val="28"/>
          <w:szCs w:val="28"/>
        </w:rPr>
        <w:t>грн</w:t>
      </w:r>
      <w:proofErr w:type="spellEnd"/>
      <w:r w:rsidRPr="0058168E">
        <w:rPr>
          <w:color w:val="000000" w:themeColor="text1"/>
          <w:sz w:val="28"/>
          <w:szCs w:val="28"/>
        </w:rPr>
        <w:t xml:space="preserve"> плати за землю. </w:t>
      </w:r>
      <w:proofErr w:type="spellStart"/>
      <w:r w:rsidRPr="0058168E">
        <w:rPr>
          <w:color w:val="000000" w:themeColor="text1"/>
          <w:sz w:val="28"/>
          <w:szCs w:val="28"/>
        </w:rPr>
        <w:t>Це</w:t>
      </w:r>
      <w:proofErr w:type="spellEnd"/>
      <w:r w:rsidRPr="0058168E">
        <w:rPr>
          <w:color w:val="000000" w:themeColor="text1"/>
          <w:sz w:val="28"/>
          <w:szCs w:val="28"/>
        </w:rPr>
        <w:t xml:space="preserve"> на 1,4 млн </w:t>
      </w:r>
      <w:proofErr w:type="spellStart"/>
      <w:r w:rsidRPr="0058168E">
        <w:rPr>
          <w:color w:val="000000" w:themeColor="text1"/>
          <w:sz w:val="28"/>
          <w:szCs w:val="28"/>
        </w:rPr>
        <w:t>грн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більше</w:t>
      </w:r>
      <w:proofErr w:type="spellEnd"/>
      <w:r w:rsidRPr="0058168E">
        <w:rPr>
          <w:color w:val="000000" w:themeColor="text1"/>
          <w:sz w:val="28"/>
          <w:szCs w:val="28"/>
        </w:rPr>
        <w:t xml:space="preserve">, </w:t>
      </w:r>
      <w:proofErr w:type="spellStart"/>
      <w:r w:rsidRPr="0058168E">
        <w:rPr>
          <w:color w:val="000000" w:themeColor="text1"/>
          <w:sz w:val="28"/>
          <w:szCs w:val="28"/>
        </w:rPr>
        <w:t>ніж</w:t>
      </w:r>
      <w:proofErr w:type="spellEnd"/>
      <w:r w:rsidRPr="0058168E">
        <w:rPr>
          <w:color w:val="000000" w:themeColor="text1"/>
          <w:sz w:val="28"/>
          <w:szCs w:val="28"/>
        </w:rPr>
        <w:t xml:space="preserve"> за </w:t>
      </w:r>
      <w:proofErr w:type="spellStart"/>
      <w:r w:rsidRPr="0058168E">
        <w:rPr>
          <w:color w:val="000000" w:themeColor="text1"/>
          <w:sz w:val="28"/>
          <w:szCs w:val="28"/>
        </w:rPr>
        <w:t>аналогічний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період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минулого</w:t>
      </w:r>
      <w:proofErr w:type="spellEnd"/>
      <w:r w:rsidRPr="0058168E">
        <w:rPr>
          <w:color w:val="000000" w:themeColor="text1"/>
          <w:sz w:val="28"/>
          <w:szCs w:val="28"/>
        </w:rPr>
        <w:t xml:space="preserve"> року.</w:t>
      </w:r>
    </w:p>
    <w:p w:rsidR="0058168E" w:rsidRPr="0058168E" w:rsidRDefault="0058168E" w:rsidP="0058168E">
      <w:pPr>
        <w:pStyle w:val="stylenormal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58168E">
        <w:rPr>
          <w:color w:val="000000" w:themeColor="text1"/>
          <w:sz w:val="28"/>
          <w:szCs w:val="28"/>
        </w:rPr>
        <w:t>Вагому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частку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надходжень</w:t>
      </w:r>
      <w:proofErr w:type="spellEnd"/>
      <w:r w:rsidRPr="0058168E">
        <w:rPr>
          <w:color w:val="000000" w:themeColor="text1"/>
          <w:sz w:val="28"/>
          <w:szCs w:val="28"/>
        </w:rPr>
        <w:t xml:space="preserve"> у </w:t>
      </w:r>
      <w:proofErr w:type="spellStart"/>
      <w:r w:rsidRPr="0058168E">
        <w:rPr>
          <w:color w:val="000000" w:themeColor="text1"/>
          <w:sz w:val="28"/>
          <w:szCs w:val="28"/>
        </w:rPr>
        <w:t>вигляді</w:t>
      </w:r>
      <w:proofErr w:type="spellEnd"/>
      <w:r w:rsidRPr="0058168E">
        <w:rPr>
          <w:color w:val="000000" w:themeColor="text1"/>
          <w:sz w:val="28"/>
          <w:szCs w:val="28"/>
        </w:rPr>
        <w:t xml:space="preserve"> плати за землю, а </w:t>
      </w:r>
      <w:proofErr w:type="spellStart"/>
      <w:r w:rsidRPr="0058168E">
        <w:rPr>
          <w:color w:val="000000" w:themeColor="text1"/>
          <w:sz w:val="28"/>
          <w:szCs w:val="28"/>
        </w:rPr>
        <w:t>це</w:t>
      </w:r>
      <w:proofErr w:type="spellEnd"/>
      <w:r w:rsidRPr="0058168E">
        <w:rPr>
          <w:color w:val="000000" w:themeColor="text1"/>
          <w:sz w:val="28"/>
          <w:szCs w:val="28"/>
        </w:rPr>
        <w:t xml:space="preserve"> 63,4 </w:t>
      </w:r>
      <w:proofErr w:type="spellStart"/>
      <w:proofErr w:type="gramStart"/>
      <w:r w:rsidRPr="0058168E">
        <w:rPr>
          <w:color w:val="000000" w:themeColor="text1"/>
          <w:sz w:val="28"/>
          <w:szCs w:val="28"/>
        </w:rPr>
        <w:t>відс</w:t>
      </w:r>
      <w:proofErr w:type="spellEnd"/>
      <w:r w:rsidRPr="0058168E">
        <w:rPr>
          <w:color w:val="000000" w:themeColor="text1"/>
          <w:sz w:val="28"/>
          <w:szCs w:val="28"/>
        </w:rPr>
        <w:t>.,</w:t>
      </w:r>
      <w:proofErr w:type="gram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сплатили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власники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земельних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ділянок</w:t>
      </w:r>
      <w:proofErr w:type="spellEnd"/>
      <w:r w:rsidRPr="0058168E">
        <w:rPr>
          <w:color w:val="000000" w:themeColor="text1"/>
          <w:sz w:val="28"/>
          <w:szCs w:val="28"/>
        </w:rPr>
        <w:t xml:space="preserve">, </w:t>
      </w:r>
      <w:proofErr w:type="spellStart"/>
      <w:r w:rsidRPr="0058168E">
        <w:rPr>
          <w:color w:val="000000" w:themeColor="text1"/>
          <w:sz w:val="28"/>
          <w:szCs w:val="28"/>
        </w:rPr>
        <w:t>часток</w:t>
      </w:r>
      <w:proofErr w:type="spellEnd"/>
      <w:r w:rsidRPr="0058168E">
        <w:rPr>
          <w:color w:val="000000" w:themeColor="text1"/>
          <w:sz w:val="28"/>
          <w:szCs w:val="28"/>
        </w:rPr>
        <w:t xml:space="preserve"> (</w:t>
      </w:r>
      <w:proofErr w:type="spellStart"/>
      <w:r w:rsidRPr="0058168E">
        <w:rPr>
          <w:color w:val="000000" w:themeColor="text1"/>
          <w:sz w:val="28"/>
          <w:szCs w:val="28"/>
        </w:rPr>
        <w:t>паїв</w:t>
      </w:r>
      <w:proofErr w:type="spellEnd"/>
      <w:r w:rsidRPr="0058168E">
        <w:rPr>
          <w:color w:val="000000" w:themeColor="text1"/>
          <w:sz w:val="28"/>
          <w:szCs w:val="28"/>
        </w:rPr>
        <w:t xml:space="preserve">) та </w:t>
      </w:r>
      <w:proofErr w:type="spellStart"/>
      <w:r w:rsidRPr="0058168E">
        <w:rPr>
          <w:color w:val="000000" w:themeColor="text1"/>
          <w:sz w:val="28"/>
          <w:szCs w:val="28"/>
        </w:rPr>
        <w:t>землекористувачі</w:t>
      </w:r>
      <w:proofErr w:type="spellEnd"/>
      <w:r w:rsidRPr="0058168E">
        <w:rPr>
          <w:color w:val="000000" w:themeColor="text1"/>
          <w:sz w:val="28"/>
          <w:szCs w:val="28"/>
        </w:rPr>
        <w:t xml:space="preserve"> - </w:t>
      </w:r>
      <w:proofErr w:type="spellStart"/>
      <w:r w:rsidRPr="0058168E">
        <w:rPr>
          <w:color w:val="000000" w:themeColor="text1"/>
          <w:sz w:val="28"/>
          <w:szCs w:val="28"/>
        </w:rPr>
        <w:t>юридичні</w:t>
      </w:r>
      <w:proofErr w:type="spellEnd"/>
      <w:r w:rsidRPr="0058168E">
        <w:rPr>
          <w:color w:val="000000" w:themeColor="text1"/>
          <w:sz w:val="28"/>
          <w:szCs w:val="28"/>
        </w:rPr>
        <w:t xml:space="preserve"> особи. </w:t>
      </w:r>
      <w:proofErr w:type="spellStart"/>
      <w:r w:rsidRPr="0058168E">
        <w:rPr>
          <w:color w:val="000000" w:themeColor="text1"/>
          <w:sz w:val="28"/>
          <w:szCs w:val="28"/>
        </w:rPr>
        <w:t>Від</w:t>
      </w:r>
      <w:proofErr w:type="spellEnd"/>
      <w:r w:rsidRPr="0058168E">
        <w:rPr>
          <w:color w:val="000000" w:themeColor="text1"/>
          <w:sz w:val="28"/>
          <w:szCs w:val="28"/>
        </w:rPr>
        <w:t xml:space="preserve"> них </w:t>
      </w:r>
      <w:proofErr w:type="gramStart"/>
      <w:r w:rsidRPr="0058168E">
        <w:rPr>
          <w:color w:val="000000" w:themeColor="text1"/>
          <w:sz w:val="28"/>
          <w:szCs w:val="28"/>
        </w:rPr>
        <w:t>до бюджету</w:t>
      </w:r>
      <w:proofErr w:type="gram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надійшло</w:t>
      </w:r>
      <w:proofErr w:type="spellEnd"/>
      <w:r w:rsidRPr="0058168E">
        <w:rPr>
          <w:color w:val="000000" w:themeColor="text1"/>
          <w:sz w:val="28"/>
          <w:szCs w:val="28"/>
        </w:rPr>
        <w:t xml:space="preserve"> 24,6 млн грн. </w:t>
      </w:r>
      <w:proofErr w:type="spellStart"/>
      <w:r w:rsidRPr="0058168E">
        <w:rPr>
          <w:color w:val="000000" w:themeColor="text1"/>
          <w:sz w:val="28"/>
          <w:szCs w:val="28"/>
        </w:rPr>
        <w:t>Ще</w:t>
      </w:r>
      <w:proofErr w:type="spellEnd"/>
      <w:r w:rsidRPr="0058168E">
        <w:rPr>
          <w:color w:val="000000" w:themeColor="text1"/>
          <w:sz w:val="28"/>
          <w:szCs w:val="28"/>
        </w:rPr>
        <w:t xml:space="preserve"> 14,2 млн </w:t>
      </w:r>
      <w:proofErr w:type="spellStart"/>
      <w:r w:rsidRPr="0058168E">
        <w:rPr>
          <w:color w:val="000000" w:themeColor="text1"/>
          <w:sz w:val="28"/>
          <w:szCs w:val="28"/>
        </w:rPr>
        <w:t>грн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перерахували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місцевим</w:t>
      </w:r>
      <w:proofErr w:type="spellEnd"/>
      <w:r w:rsidRPr="0058168E">
        <w:rPr>
          <w:color w:val="000000" w:themeColor="text1"/>
          <w:sz w:val="28"/>
          <w:szCs w:val="28"/>
        </w:rPr>
        <w:t xml:space="preserve"> громадам </w:t>
      </w:r>
      <w:proofErr w:type="spellStart"/>
      <w:r w:rsidRPr="0058168E">
        <w:rPr>
          <w:color w:val="000000" w:themeColor="text1"/>
          <w:sz w:val="28"/>
          <w:szCs w:val="28"/>
        </w:rPr>
        <w:t>фізичні</w:t>
      </w:r>
      <w:proofErr w:type="spellEnd"/>
      <w:r w:rsidRPr="0058168E">
        <w:rPr>
          <w:color w:val="000000" w:themeColor="text1"/>
          <w:sz w:val="28"/>
          <w:szCs w:val="28"/>
        </w:rPr>
        <w:t xml:space="preserve"> особи. </w:t>
      </w:r>
      <w:proofErr w:type="spellStart"/>
      <w:r w:rsidRPr="0058168E">
        <w:rPr>
          <w:color w:val="000000" w:themeColor="text1"/>
          <w:sz w:val="28"/>
          <w:szCs w:val="28"/>
        </w:rPr>
        <w:t>Це</w:t>
      </w:r>
      <w:proofErr w:type="spellEnd"/>
      <w:r w:rsidRPr="0058168E">
        <w:rPr>
          <w:color w:val="000000" w:themeColor="text1"/>
          <w:sz w:val="28"/>
          <w:szCs w:val="28"/>
        </w:rPr>
        <w:t xml:space="preserve"> на 1,3 млн </w:t>
      </w:r>
      <w:proofErr w:type="spellStart"/>
      <w:r w:rsidRPr="0058168E">
        <w:rPr>
          <w:color w:val="000000" w:themeColor="text1"/>
          <w:sz w:val="28"/>
          <w:szCs w:val="28"/>
        </w:rPr>
        <w:t>грн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більше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ніж</w:t>
      </w:r>
      <w:proofErr w:type="spellEnd"/>
      <w:r w:rsidRPr="0058168E">
        <w:rPr>
          <w:color w:val="000000" w:themeColor="text1"/>
          <w:sz w:val="28"/>
          <w:szCs w:val="28"/>
        </w:rPr>
        <w:t xml:space="preserve"> за </w:t>
      </w:r>
      <w:proofErr w:type="spellStart"/>
      <w:r w:rsidRPr="0058168E">
        <w:rPr>
          <w:color w:val="000000" w:themeColor="text1"/>
          <w:sz w:val="28"/>
          <w:szCs w:val="28"/>
        </w:rPr>
        <w:t>аналогічний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період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минулого</w:t>
      </w:r>
      <w:proofErr w:type="spellEnd"/>
      <w:r w:rsidRPr="0058168E">
        <w:rPr>
          <w:color w:val="000000" w:themeColor="text1"/>
          <w:sz w:val="28"/>
          <w:szCs w:val="28"/>
        </w:rPr>
        <w:t xml:space="preserve"> року.</w:t>
      </w:r>
    </w:p>
    <w:p w:rsidR="0058168E" w:rsidRPr="0058168E" w:rsidRDefault="0058168E" w:rsidP="0058168E">
      <w:pPr>
        <w:pStyle w:val="stylenormal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58168E">
        <w:rPr>
          <w:color w:val="000000" w:themeColor="text1"/>
          <w:sz w:val="28"/>
          <w:szCs w:val="28"/>
        </w:rPr>
        <w:t>Звертаємо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увагу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власників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землі</w:t>
      </w:r>
      <w:proofErr w:type="spellEnd"/>
      <w:r w:rsidRPr="0058168E">
        <w:rPr>
          <w:color w:val="000000" w:themeColor="text1"/>
          <w:sz w:val="28"/>
          <w:szCs w:val="28"/>
        </w:rPr>
        <w:t xml:space="preserve"> і </w:t>
      </w:r>
      <w:proofErr w:type="spellStart"/>
      <w:r w:rsidRPr="0058168E">
        <w:rPr>
          <w:color w:val="000000" w:themeColor="text1"/>
          <w:sz w:val="28"/>
          <w:szCs w:val="28"/>
        </w:rPr>
        <w:t>землекористувачів</w:t>
      </w:r>
      <w:proofErr w:type="spellEnd"/>
      <w:r w:rsidRPr="0058168E">
        <w:rPr>
          <w:color w:val="000000" w:themeColor="text1"/>
          <w:sz w:val="28"/>
          <w:szCs w:val="28"/>
        </w:rPr>
        <w:t xml:space="preserve"> – </w:t>
      </w:r>
      <w:proofErr w:type="spellStart"/>
      <w:r w:rsidRPr="0058168E">
        <w:rPr>
          <w:color w:val="000000" w:themeColor="text1"/>
          <w:sz w:val="28"/>
          <w:szCs w:val="28"/>
        </w:rPr>
        <w:t>юридичних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осіб</w:t>
      </w:r>
      <w:proofErr w:type="spellEnd"/>
      <w:r w:rsidRPr="0058168E">
        <w:rPr>
          <w:color w:val="000000" w:themeColor="text1"/>
          <w:sz w:val="28"/>
          <w:szCs w:val="28"/>
        </w:rPr>
        <w:t xml:space="preserve"> та </w:t>
      </w:r>
      <w:proofErr w:type="spellStart"/>
      <w:r w:rsidRPr="0058168E">
        <w:rPr>
          <w:color w:val="000000" w:themeColor="text1"/>
          <w:sz w:val="28"/>
          <w:szCs w:val="28"/>
        </w:rPr>
        <w:t>громадян</w:t>
      </w:r>
      <w:proofErr w:type="spellEnd"/>
      <w:r w:rsidRPr="0058168E">
        <w:rPr>
          <w:color w:val="000000" w:themeColor="text1"/>
          <w:sz w:val="28"/>
          <w:szCs w:val="28"/>
        </w:rPr>
        <w:t xml:space="preserve"> на </w:t>
      </w:r>
      <w:proofErr w:type="spellStart"/>
      <w:r w:rsidRPr="0058168E">
        <w:rPr>
          <w:color w:val="000000" w:themeColor="text1"/>
          <w:sz w:val="28"/>
          <w:szCs w:val="28"/>
        </w:rPr>
        <w:t>своєчасність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розрахунків</w:t>
      </w:r>
      <w:proofErr w:type="spellEnd"/>
      <w:r w:rsidRPr="0058168E">
        <w:rPr>
          <w:color w:val="000000" w:themeColor="text1"/>
          <w:sz w:val="28"/>
          <w:szCs w:val="28"/>
        </w:rPr>
        <w:t xml:space="preserve"> з бюджетом, </w:t>
      </w:r>
      <w:proofErr w:type="spellStart"/>
      <w:r w:rsidRPr="0058168E">
        <w:rPr>
          <w:color w:val="000000" w:themeColor="text1"/>
          <w:sz w:val="28"/>
          <w:szCs w:val="28"/>
        </w:rPr>
        <w:t>адже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кошти</w:t>
      </w:r>
      <w:proofErr w:type="spellEnd"/>
      <w:r w:rsidRPr="0058168E">
        <w:rPr>
          <w:color w:val="000000" w:themeColor="text1"/>
          <w:sz w:val="28"/>
          <w:szCs w:val="28"/>
        </w:rPr>
        <w:t xml:space="preserve">, </w:t>
      </w:r>
      <w:proofErr w:type="spellStart"/>
      <w:r w:rsidRPr="0058168E">
        <w:rPr>
          <w:color w:val="000000" w:themeColor="text1"/>
          <w:sz w:val="28"/>
          <w:szCs w:val="28"/>
        </w:rPr>
        <w:t>які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ви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перераховуєте</w:t>
      </w:r>
      <w:proofErr w:type="spellEnd"/>
      <w:r w:rsidRPr="0058168E">
        <w:rPr>
          <w:color w:val="000000" w:themeColor="text1"/>
          <w:sz w:val="28"/>
          <w:szCs w:val="28"/>
        </w:rPr>
        <w:t xml:space="preserve"> у </w:t>
      </w:r>
      <w:proofErr w:type="spellStart"/>
      <w:r w:rsidRPr="0058168E">
        <w:rPr>
          <w:color w:val="000000" w:themeColor="text1"/>
          <w:sz w:val="28"/>
          <w:szCs w:val="28"/>
        </w:rPr>
        <w:t>вигляді</w:t>
      </w:r>
      <w:proofErr w:type="spellEnd"/>
      <w:r w:rsidRPr="0058168E">
        <w:rPr>
          <w:color w:val="000000" w:themeColor="text1"/>
          <w:sz w:val="28"/>
          <w:szCs w:val="28"/>
        </w:rPr>
        <w:t xml:space="preserve"> земельного </w:t>
      </w:r>
      <w:proofErr w:type="spellStart"/>
      <w:r w:rsidRPr="0058168E">
        <w:rPr>
          <w:color w:val="000000" w:themeColor="text1"/>
          <w:sz w:val="28"/>
          <w:szCs w:val="28"/>
        </w:rPr>
        <w:t>податку</w:t>
      </w:r>
      <w:proofErr w:type="spellEnd"/>
      <w:r w:rsidRPr="0058168E">
        <w:rPr>
          <w:color w:val="000000" w:themeColor="text1"/>
          <w:sz w:val="28"/>
          <w:szCs w:val="28"/>
        </w:rPr>
        <w:t xml:space="preserve"> та </w:t>
      </w:r>
      <w:proofErr w:type="spellStart"/>
      <w:r w:rsidRPr="0058168E">
        <w:rPr>
          <w:color w:val="000000" w:themeColor="text1"/>
          <w:sz w:val="28"/>
          <w:szCs w:val="28"/>
        </w:rPr>
        <w:t>орендної</w:t>
      </w:r>
      <w:proofErr w:type="spellEnd"/>
      <w:r w:rsidRPr="0058168E">
        <w:rPr>
          <w:color w:val="000000" w:themeColor="text1"/>
          <w:sz w:val="28"/>
          <w:szCs w:val="28"/>
        </w:rPr>
        <w:t xml:space="preserve"> плати за землю </w:t>
      </w:r>
      <w:proofErr w:type="spellStart"/>
      <w:r w:rsidRPr="0058168E">
        <w:rPr>
          <w:color w:val="000000" w:themeColor="text1"/>
          <w:sz w:val="28"/>
          <w:szCs w:val="28"/>
        </w:rPr>
        <w:t>спрямовуються</w:t>
      </w:r>
      <w:proofErr w:type="spellEnd"/>
      <w:r w:rsidRPr="0058168E">
        <w:rPr>
          <w:color w:val="000000" w:themeColor="text1"/>
          <w:sz w:val="28"/>
          <w:szCs w:val="28"/>
        </w:rPr>
        <w:t xml:space="preserve"> на </w:t>
      </w:r>
      <w:proofErr w:type="spellStart"/>
      <w:r w:rsidRPr="0058168E">
        <w:rPr>
          <w:color w:val="000000" w:themeColor="text1"/>
          <w:sz w:val="28"/>
          <w:szCs w:val="28"/>
        </w:rPr>
        <w:t>розвиток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місцевих</w:t>
      </w:r>
      <w:proofErr w:type="spellEnd"/>
      <w:r w:rsidRPr="0058168E">
        <w:rPr>
          <w:color w:val="000000" w:themeColor="text1"/>
          <w:sz w:val="28"/>
          <w:szCs w:val="28"/>
        </w:rPr>
        <w:t xml:space="preserve"> громад та </w:t>
      </w:r>
      <w:proofErr w:type="spellStart"/>
      <w:r w:rsidRPr="0058168E">
        <w:rPr>
          <w:color w:val="000000" w:themeColor="text1"/>
          <w:sz w:val="28"/>
          <w:szCs w:val="28"/>
        </w:rPr>
        <w:t>вирішення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соціально-економічних</w:t>
      </w:r>
      <w:proofErr w:type="spellEnd"/>
      <w:r w:rsidRPr="0058168E">
        <w:rPr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color w:val="000000" w:themeColor="text1"/>
          <w:sz w:val="28"/>
          <w:szCs w:val="28"/>
        </w:rPr>
        <w:t>питань</w:t>
      </w:r>
      <w:proofErr w:type="spellEnd"/>
      <w:r w:rsidRPr="0058168E">
        <w:rPr>
          <w:color w:val="000000" w:themeColor="text1"/>
          <w:sz w:val="28"/>
          <w:szCs w:val="28"/>
        </w:rPr>
        <w:t>.</w:t>
      </w:r>
    </w:p>
    <w:p w:rsidR="00B3554A" w:rsidRPr="0058168E" w:rsidRDefault="00B3554A" w:rsidP="00457B45">
      <w:pPr>
        <w:pStyle w:val="a3"/>
        <w:ind w:firstLine="709"/>
        <w:jc w:val="both"/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DB1" w:rsidRPr="0058168E" w:rsidRDefault="00B3554A" w:rsidP="00457B45">
      <w:pPr>
        <w:pStyle w:val="a3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8168E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Старобільське</w:t>
      </w:r>
      <w:proofErr w:type="spellEnd"/>
      <w:r w:rsidRPr="0058168E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 w:rsidRPr="0058168E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ГУ ДФС у </w:t>
      </w:r>
      <w:proofErr w:type="spellStart"/>
      <w:r w:rsidRPr="0058168E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Луганській</w:t>
      </w:r>
      <w:proofErr w:type="spellEnd"/>
      <w:r w:rsidRPr="0058168E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8168E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sectPr w:rsidR="008E0DB1" w:rsidRPr="0058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5EA"/>
    <w:multiLevelType w:val="hybridMultilevel"/>
    <w:tmpl w:val="316075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7"/>
    <w:rsid w:val="00457B45"/>
    <w:rsid w:val="0058168E"/>
    <w:rsid w:val="00826997"/>
    <w:rsid w:val="008E0DB1"/>
    <w:rsid w:val="00B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46D-15E3-4BF3-92D4-106F0B5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B3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normalcharacter">
    <w:name w:val="style_normalcharacter"/>
    <w:basedOn w:val="a0"/>
    <w:rsid w:val="00B3554A"/>
  </w:style>
  <w:style w:type="paragraph" w:styleId="a3">
    <w:name w:val="No Spacing"/>
    <w:uiPriority w:val="1"/>
    <w:qFormat/>
    <w:rsid w:val="00B35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2018-12-17T13:23:00Z</dcterms:created>
  <dcterms:modified xsi:type="dcterms:W3CDTF">2018-12-17T13:29:00Z</dcterms:modified>
</cp:coreProperties>
</file>