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AD" w:rsidRPr="00C53FAD" w:rsidRDefault="00C53FAD" w:rsidP="00C53FA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3FAD" w:rsidRDefault="00C53FAD" w:rsidP="00C53FA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3FAD">
        <w:rPr>
          <w:rFonts w:ascii="Times New Roman" w:hAnsi="Times New Roman" w:cs="Times New Roman"/>
          <w:b/>
          <w:bCs/>
          <w:sz w:val="28"/>
          <w:szCs w:val="28"/>
        </w:rPr>
        <w:t>Підсумки</w:t>
      </w:r>
      <w:proofErr w:type="spellEnd"/>
      <w:r w:rsidRPr="00C53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C53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b/>
          <w:bCs/>
          <w:sz w:val="28"/>
          <w:szCs w:val="28"/>
        </w:rPr>
        <w:t>Старобільського</w:t>
      </w:r>
      <w:proofErr w:type="spellEnd"/>
      <w:r w:rsidRPr="00C53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Pr="00C53FAD">
        <w:rPr>
          <w:rFonts w:ascii="Times New Roman" w:hAnsi="Times New Roman" w:cs="Times New Roman"/>
          <w:b/>
          <w:bCs/>
          <w:sz w:val="28"/>
          <w:szCs w:val="28"/>
        </w:rPr>
        <w:t xml:space="preserve"> ГУ ДФС у </w:t>
      </w:r>
      <w:proofErr w:type="spellStart"/>
      <w:r w:rsidRPr="00C53FAD">
        <w:rPr>
          <w:rFonts w:ascii="Times New Roman" w:hAnsi="Times New Roman" w:cs="Times New Roman"/>
          <w:b/>
          <w:bCs/>
          <w:sz w:val="28"/>
          <w:szCs w:val="28"/>
        </w:rPr>
        <w:t>Луганській</w:t>
      </w:r>
      <w:proofErr w:type="spellEnd"/>
      <w:r w:rsidRPr="00C53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Pr="00C53FAD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C53FAD">
        <w:rPr>
          <w:rFonts w:ascii="Times New Roman" w:hAnsi="Times New Roman" w:cs="Times New Roman"/>
          <w:b/>
          <w:bCs/>
          <w:sz w:val="28"/>
          <w:szCs w:val="28"/>
        </w:rPr>
        <w:t>січень</w:t>
      </w:r>
      <w:proofErr w:type="spellEnd"/>
      <w:r w:rsidRPr="00C53FAD">
        <w:rPr>
          <w:rFonts w:ascii="Times New Roman" w:hAnsi="Times New Roman" w:cs="Times New Roman"/>
          <w:b/>
          <w:bCs/>
          <w:sz w:val="28"/>
          <w:szCs w:val="28"/>
        </w:rPr>
        <w:t>-листопад 2018 року</w:t>
      </w:r>
    </w:p>
    <w:p w:rsidR="00C53FAD" w:rsidRPr="00C53FAD" w:rsidRDefault="00C53FAD" w:rsidP="00C53FA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3FAD" w:rsidRPr="00C53FAD" w:rsidRDefault="00C53FAD" w:rsidP="00C53F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одинадцять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2018 року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Старобільським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управлінням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ГУ ДФС у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мобілізовано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Зведеного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862,1 млн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-листопада 2018 року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сплатили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фонду Державного бюджету 348,1 млн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державного бюджету є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, якого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сплачено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146,2 млн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на доходи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фiзичних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осiб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– 114,0 млн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– 31,1 млн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>.</w:t>
      </w:r>
    </w:p>
    <w:p w:rsidR="00C53FAD" w:rsidRPr="00C53FAD" w:rsidRDefault="00C53FAD" w:rsidP="00C53F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Старобільського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-листопад 2018 року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перерахували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514,0 млн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є -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на доходи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342,1 млн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81,8 млн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 xml:space="preserve"> та плата за землю 38,8 млн </w:t>
      </w:r>
      <w:proofErr w:type="spellStart"/>
      <w:r w:rsidRPr="00C53FAD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C53FAD">
        <w:rPr>
          <w:rFonts w:ascii="Times New Roman" w:hAnsi="Times New Roman" w:cs="Times New Roman"/>
          <w:sz w:val="28"/>
          <w:szCs w:val="28"/>
        </w:rPr>
        <w:t>.</w:t>
      </w:r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BEF" w:rsidRPr="00EF3BEF" w:rsidRDefault="00EF3BEF" w:rsidP="00EF3BEF">
      <w:pPr>
        <w:pStyle w:val="a3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Старобільське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 ДФС у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Луганській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EF3BEF" w:rsidRDefault="00EF3BEF" w:rsidP="00EF3BEF">
      <w:pPr>
        <w:pStyle w:val="stylenormal"/>
        <w:jc w:val="both"/>
      </w:pPr>
    </w:p>
    <w:sectPr w:rsidR="00EF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8"/>
    <w:rsid w:val="007D5BD8"/>
    <w:rsid w:val="009376DD"/>
    <w:rsid w:val="00C53FAD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F5A8A-4FDF-438D-AC4B-7328A8F0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EF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F3B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5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2018-12-10T09:26:00Z</dcterms:created>
  <dcterms:modified xsi:type="dcterms:W3CDTF">2018-12-10T09:30:00Z</dcterms:modified>
</cp:coreProperties>
</file>