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CA" w:rsidRPr="009253D5" w:rsidRDefault="009253D5" w:rsidP="0092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253D5">
        <w:rPr>
          <w:rFonts w:ascii="Times New Roman" w:hAnsi="Times New Roman" w:cs="Times New Roman"/>
          <w:b/>
          <w:sz w:val="28"/>
          <w:szCs w:val="28"/>
        </w:rPr>
        <w:t>Близько 15 тис. домогосподарств в Україні вже використовують «чисту» електроенергію, інвестувавши 300 млн євро в сонячні панелі</w:t>
      </w:r>
    </w:p>
    <w:p w:rsidR="003D04A8" w:rsidRPr="009253D5" w:rsidRDefault="003D04A8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012B" w:rsidRDefault="00BC012B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 xml:space="preserve">Близько 15 тис. домогосподарств в Україні вже використовують </w:t>
      </w:r>
      <w:r w:rsidR="00B5079B" w:rsidRPr="003D04A8">
        <w:rPr>
          <w:rFonts w:ascii="Times New Roman" w:hAnsi="Times New Roman" w:cs="Times New Roman"/>
          <w:sz w:val="28"/>
          <w:szCs w:val="28"/>
        </w:rPr>
        <w:t xml:space="preserve">«чисту» </w:t>
      </w:r>
      <w:r w:rsidRPr="003D04A8">
        <w:rPr>
          <w:rFonts w:ascii="Times New Roman" w:hAnsi="Times New Roman" w:cs="Times New Roman"/>
          <w:sz w:val="28"/>
          <w:szCs w:val="28"/>
        </w:rPr>
        <w:t>електроенергію, інвестувавши 300 млн євро в сонячні панелі (СЕСд).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>Загальна потужність встановлених СЕСд становить майже 350 МВт.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3D2981" w:rsidRPr="003D04A8">
        <w:rPr>
          <w:rFonts w:ascii="Times New Roman" w:hAnsi="Times New Roman" w:cs="Times New Roman"/>
          <w:sz w:val="28"/>
          <w:szCs w:val="28"/>
        </w:rPr>
        <w:t>близько 3 тис. домогосподарств встановили сонячні панелі загальною потужністю майже 70 МВт</w:t>
      </w:r>
      <w:r w:rsidR="009D3643" w:rsidRPr="003D04A8">
        <w:rPr>
          <w:rFonts w:ascii="Times New Roman" w:hAnsi="Times New Roman" w:cs="Times New Roman"/>
          <w:sz w:val="28"/>
          <w:szCs w:val="28"/>
        </w:rPr>
        <w:t xml:space="preserve"> у III кварталі цього року</w:t>
      </w:r>
      <w:r w:rsidR="003D2981" w:rsidRPr="003D0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Слід зазначити, що дані проекти СЕС реалізуються по всій країні.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ТОП-3 області</w:t>
      </w:r>
      <w:r w:rsidR="008E3272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із найбільшою</w:t>
      </w:r>
      <w:r w:rsidR="00620454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кількістю</w:t>
      </w:r>
      <w:r w:rsidR="008E3272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домогосподарств із 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СЕС: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майже 2000 (≈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5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МВ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="001340E0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Дніпропетровська;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б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лизько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13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(≈ 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МВт) </w:t>
      </w:r>
      <w:r w:rsidR="001340E0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Тернопільська;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б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лизько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13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(≈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27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МВт) 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Київська.</w:t>
      </w:r>
    </w:p>
    <w:p w:rsidR="003D2981" w:rsidRPr="003D04A8" w:rsidRDefault="003D2981" w:rsidP="003D2981">
      <w:pPr>
        <w:pStyle w:val="gmail-m418340138662923325gmail-msonospacing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00"/>
          <w:lang w:val="uk-UA"/>
        </w:rPr>
      </w:pPr>
    </w:p>
    <w:p w:rsidR="00467DED" w:rsidRPr="003D04A8" w:rsidRDefault="009D3643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Як бачимо, попит на СЕС серед домо</w:t>
      </w:r>
      <w:r w:rsidR="00467DED" w:rsidRPr="003D04A8">
        <w:rPr>
          <w:rFonts w:ascii="Times New Roman" w:hAnsi="Times New Roman" w:cs="Times New Roman"/>
          <w:sz w:val="28"/>
          <w:szCs w:val="28"/>
          <w:lang w:eastAsia="uk-UA"/>
        </w:rPr>
        <w:t>господарств продовжує зростати, адже перехід на «чисту» електроенергію: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дозволяє заощаджувати кошти на рахунках за електроенергією;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стимулює використовувати енергоефективну побутову техніку;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змінює поведінку на енергоощадну.</w:t>
      </w:r>
    </w:p>
    <w:p w:rsidR="003D04A8" w:rsidRPr="003D04A8" w:rsidRDefault="003D04A8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04A8" w:rsidRPr="003D04A8" w:rsidRDefault="003D04A8" w:rsidP="003D29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b/>
          <w:sz w:val="28"/>
          <w:szCs w:val="28"/>
          <w:lang w:eastAsia="uk-UA"/>
        </w:rPr>
        <w:t>Управління комунікації та зв’язків з громадськістю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3643" w:rsidRPr="003D04A8" w:rsidRDefault="009D3643" w:rsidP="0053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3643" w:rsidRPr="003D04A8" w:rsidSect="005313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72"/>
    <w:rsid w:val="00056B80"/>
    <w:rsid w:val="000D2A9F"/>
    <w:rsid w:val="001340E0"/>
    <w:rsid w:val="0023501F"/>
    <w:rsid w:val="002C5A99"/>
    <w:rsid w:val="003D04A8"/>
    <w:rsid w:val="003D2981"/>
    <w:rsid w:val="00440415"/>
    <w:rsid w:val="00467DED"/>
    <w:rsid w:val="00531364"/>
    <w:rsid w:val="00620454"/>
    <w:rsid w:val="008E3272"/>
    <w:rsid w:val="009253D5"/>
    <w:rsid w:val="00925843"/>
    <w:rsid w:val="009D3643"/>
    <w:rsid w:val="00AD24CA"/>
    <w:rsid w:val="00B5079B"/>
    <w:rsid w:val="00B6268C"/>
    <w:rsid w:val="00B81B8A"/>
    <w:rsid w:val="00BC012B"/>
    <w:rsid w:val="00C76C86"/>
    <w:rsid w:val="00D7764C"/>
    <w:rsid w:val="00DA4DF1"/>
    <w:rsid w:val="00F50187"/>
    <w:rsid w:val="00F55F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115A-0C23-4D99-A117-B31E163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64"/>
    <w:pPr>
      <w:spacing w:after="0" w:line="240" w:lineRule="auto"/>
    </w:pPr>
  </w:style>
  <w:style w:type="paragraph" w:customStyle="1" w:styleId="gmail-m418340138662923325gmail-msonospacing">
    <w:name w:val="gmail-m_418340138662923325gmail-msonospacing"/>
    <w:basedOn w:val="a"/>
    <w:rsid w:val="003D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67D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2019-10-28T13:09:00Z</cp:lastPrinted>
  <dcterms:created xsi:type="dcterms:W3CDTF">2019-11-01T06:14:00Z</dcterms:created>
  <dcterms:modified xsi:type="dcterms:W3CDTF">2019-11-01T06:14:00Z</dcterms:modified>
</cp:coreProperties>
</file>